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58" w:rsidRPr="00FF31F3" w:rsidRDefault="00A34858" w:rsidP="00FF31F3">
      <w:pPr>
        <w:spacing w:before="100" w:beforeAutospacing="1" w:after="100" w:afterAutospacing="1" w:line="24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>9 класс</w:t>
      </w:r>
    </w:p>
    <w:p w:rsidR="00A34858" w:rsidRPr="00FF31F3" w:rsidRDefault="00A34858" w:rsidP="00FF31F3">
      <w:pPr>
        <w:spacing w:before="100" w:beforeAutospacing="1" w:after="100" w:afterAutospacing="1" w:line="24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>Русский язык</w:t>
      </w:r>
    </w:p>
    <w:p w:rsidR="00A34858" w:rsidRPr="00FF31F3" w:rsidRDefault="00A34858" w:rsidP="00FF31F3">
      <w:pPr>
        <w:spacing w:before="100" w:beforeAutospacing="1" w:after="100" w:afterAutospacing="1" w:line="24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 xml:space="preserve">Тема: </w:t>
      </w:r>
      <w:r w:rsidR="00A12EB3" w:rsidRPr="00FF31F3">
        <w:rPr>
          <w:rFonts w:ascii="Times New Roman" w:hAnsi="Times New Roman"/>
          <w:b/>
          <w:bCs/>
          <w:color w:val="333333"/>
          <w:sz w:val="24"/>
          <w:szCs w:val="24"/>
        </w:rPr>
        <w:t xml:space="preserve"> «С</w:t>
      </w:r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>ложноподчиненные предложения</w:t>
      </w:r>
      <w:r w:rsidR="00A12EB3" w:rsidRPr="00FF31F3">
        <w:rPr>
          <w:rFonts w:ascii="Times New Roman" w:hAnsi="Times New Roman"/>
          <w:b/>
          <w:bCs/>
          <w:color w:val="333333"/>
          <w:sz w:val="24"/>
          <w:szCs w:val="24"/>
        </w:rPr>
        <w:t xml:space="preserve"> с</w:t>
      </w:r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gramStart"/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>придаточными</w:t>
      </w:r>
      <w:proofErr w:type="gramEnd"/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 xml:space="preserve"> обстоятельс</w:t>
      </w:r>
      <w:r w:rsidR="00164753" w:rsidRPr="00FF31F3">
        <w:rPr>
          <w:rFonts w:ascii="Times New Roman" w:hAnsi="Times New Roman"/>
          <w:b/>
          <w:bCs/>
          <w:color w:val="333333"/>
          <w:sz w:val="24"/>
          <w:szCs w:val="24"/>
        </w:rPr>
        <w:t>т</w:t>
      </w:r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 xml:space="preserve">венными»         </w:t>
      </w:r>
    </w:p>
    <w:p w:rsidR="00A34858" w:rsidRPr="00FF31F3" w:rsidRDefault="00A34858" w:rsidP="00FF31F3">
      <w:pPr>
        <w:spacing w:before="100" w:beforeAutospacing="1" w:after="100" w:afterAutospacing="1" w:line="24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>Учебник «Русский  С.</w:t>
      </w:r>
      <w:r w:rsidR="00FF31F3" w:rsidRPr="00FF31F3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>Г.</w:t>
      </w:r>
      <w:r w:rsidR="00FF31F3" w:rsidRPr="00FF31F3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spellStart"/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>Бархударов</w:t>
      </w:r>
      <w:proofErr w:type="spellEnd"/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 xml:space="preserve"> и др.</w:t>
      </w:r>
    </w:p>
    <w:p w:rsidR="00A34858" w:rsidRPr="00FF31F3" w:rsidRDefault="00F94197" w:rsidP="00FF31F3">
      <w:pPr>
        <w:spacing w:before="100" w:beforeAutospacing="1" w:after="100" w:afterAutospacing="1" w:line="24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>Тема урока: Урок №5</w:t>
      </w:r>
      <w:r w:rsidR="00A34858" w:rsidRPr="00FF31F3">
        <w:rPr>
          <w:rFonts w:ascii="Times New Roman" w:hAnsi="Times New Roman"/>
          <w:b/>
          <w:bCs/>
          <w:color w:val="333333"/>
          <w:sz w:val="24"/>
          <w:szCs w:val="24"/>
        </w:rPr>
        <w:t xml:space="preserve">  «Сложноподчиненные предложения с</w:t>
      </w:r>
      <w:r w:rsidRPr="00FF31F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F31F3">
        <w:rPr>
          <w:rFonts w:ascii="Times New Roman" w:hAnsi="Times New Roman"/>
          <w:b/>
          <w:sz w:val="24"/>
          <w:szCs w:val="24"/>
        </w:rPr>
        <w:t>придаточным</w:t>
      </w:r>
      <w:proofErr w:type="gramEnd"/>
      <w:r w:rsidRPr="00FF31F3">
        <w:rPr>
          <w:rFonts w:ascii="Times New Roman" w:hAnsi="Times New Roman"/>
          <w:b/>
          <w:sz w:val="24"/>
          <w:szCs w:val="24"/>
        </w:rPr>
        <w:t xml:space="preserve"> образа действия и степени</w:t>
      </w:r>
      <w:r w:rsidR="00A34858" w:rsidRPr="00FF31F3">
        <w:rPr>
          <w:rFonts w:ascii="Times New Roman" w:hAnsi="Times New Roman"/>
          <w:b/>
          <w:bCs/>
          <w:color w:val="333333"/>
          <w:sz w:val="24"/>
          <w:szCs w:val="24"/>
        </w:rPr>
        <w:t xml:space="preserve">»         </w:t>
      </w:r>
    </w:p>
    <w:p w:rsidR="00A12EB3" w:rsidRPr="00FF31F3" w:rsidRDefault="00A12EB3" w:rsidP="00FF31F3">
      <w:pPr>
        <w:spacing w:before="100" w:beforeAutospacing="1" w:after="100" w:afterAutospacing="1" w:line="24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 xml:space="preserve">Цели урока: </w:t>
      </w:r>
    </w:p>
    <w:p w:rsidR="00A12EB3" w:rsidRPr="00FF31F3" w:rsidRDefault="00A12EB3" w:rsidP="00FF31F3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 xml:space="preserve">Активизировать понятия о СПП с </w:t>
      </w:r>
      <w:proofErr w:type="gramStart"/>
      <w:r w:rsidRPr="00FF31F3">
        <w:rPr>
          <w:rFonts w:ascii="Times New Roman" w:hAnsi="Times New Roman"/>
          <w:sz w:val="24"/>
          <w:szCs w:val="24"/>
        </w:rPr>
        <w:t>придаточными</w:t>
      </w:r>
      <w:proofErr w:type="gramEnd"/>
      <w:r w:rsidRPr="00FF31F3">
        <w:rPr>
          <w:rFonts w:ascii="Times New Roman" w:hAnsi="Times New Roman"/>
          <w:sz w:val="24"/>
          <w:szCs w:val="24"/>
        </w:rPr>
        <w:t xml:space="preserve"> обстоятельственными.</w:t>
      </w:r>
    </w:p>
    <w:p w:rsidR="00A12EB3" w:rsidRPr="00FF31F3" w:rsidRDefault="00A12EB3" w:rsidP="00FF31F3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>Изучить  СПП с</w:t>
      </w:r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gramStart"/>
      <w:r w:rsidRPr="00FF31F3">
        <w:rPr>
          <w:rFonts w:ascii="Times New Roman" w:hAnsi="Times New Roman"/>
          <w:bCs/>
          <w:color w:val="333333"/>
          <w:sz w:val="24"/>
          <w:szCs w:val="24"/>
        </w:rPr>
        <w:t>придаточным</w:t>
      </w:r>
      <w:proofErr w:type="gramEnd"/>
      <w:r w:rsidRPr="00FF31F3">
        <w:rPr>
          <w:rFonts w:ascii="Times New Roman" w:hAnsi="Times New Roman"/>
          <w:bCs/>
          <w:color w:val="333333"/>
          <w:sz w:val="24"/>
          <w:szCs w:val="24"/>
        </w:rPr>
        <w:t xml:space="preserve"> </w:t>
      </w:r>
      <w:r w:rsidR="00F94197" w:rsidRPr="00FF31F3">
        <w:rPr>
          <w:rFonts w:ascii="Times New Roman" w:hAnsi="Times New Roman"/>
          <w:b/>
          <w:sz w:val="24"/>
          <w:szCs w:val="24"/>
        </w:rPr>
        <w:t>образа действия и степени</w:t>
      </w:r>
      <w:r w:rsidRPr="00FF31F3">
        <w:rPr>
          <w:rFonts w:ascii="Times New Roman" w:hAnsi="Times New Roman"/>
          <w:sz w:val="24"/>
          <w:szCs w:val="24"/>
        </w:rPr>
        <w:t xml:space="preserve">; </w:t>
      </w:r>
    </w:p>
    <w:p w:rsidR="00A12EB3" w:rsidRPr="00FF31F3" w:rsidRDefault="00A12EB3" w:rsidP="00FF31F3">
      <w:pPr>
        <w:pStyle w:val="a4"/>
        <w:numPr>
          <w:ilvl w:val="0"/>
          <w:numId w:val="1"/>
        </w:numPr>
        <w:spacing w:before="100" w:beforeAutospacing="1" w:after="100" w:afterAutospacing="1" w:line="240" w:lineRule="atLeas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F31F3">
        <w:rPr>
          <w:rFonts w:ascii="Times New Roman" w:hAnsi="Times New Roman"/>
          <w:sz w:val="24"/>
          <w:szCs w:val="24"/>
          <w:lang w:eastAsia="ru-RU"/>
        </w:rPr>
        <w:t xml:space="preserve">Совершенствовать умения и навыки  определять </w:t>
      </w:r>
      <w:r w:rsidRPr="00FF31F3">
        <w:rPr>
          <w:rFonts w:ascii="Times New Roman" w:hAnsi="Times New Roman"/>
          <w:sz w:val="24"/>
          <w:szCs w:val="24"/>
        </w:rPr>
        <w:t>СПП с</w:t>
      </w:r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gramStart"/>
      <w:r w:rsidRPr="00FF31F3">
        <w:rPr>
          <w:rFonts w:ascii="Times New Roman" w:hAnsi="Times New Roman"/>
          <w:bCs/>
          <w:color w:val="333333"/>
          <w:sz w:val="24"/>
          <w:szCs w:val="24"/>
        </w:rPr>
        <w:t>придаточным</w:t>
      </w:r>
      <w:proofErr w:type="gramEnd"/>
      <w:r w:rsidRPr="00FF31F3">
        <w:rPr>
          <w:rFonts w:ascii="Times New Roman" w:hAnsi="Times New Roman"/>
          <w:bCs/>
          <w:color w:val="333333"/>
          <w:sz w:val="24"/>
          <w:szCs w:val="24"/>
        </w:rPr>
        <w:t xml:space="preserve"> </w:t>
      </w:r>
      <w:r w:rsidR="00F94197" w:rsidRPr="00FF31F3">
        <w:rPr>
          <w:rFonts w:ascii="Times New Roman" w:hAnsi="Times New Roman"/>
          <w:b/>
          <w:sz w:val="24"/>
          <w:szCs w:val="24"/>
        </w:rPr>
        <w:t>образа действия и степени</w:t>
      </w:r>
      <w:r w:rsidR="00F94197" w:rsidRPr="00FF31F3">
        <w:rPr>
          <w:rFonts w:ascii="Times New Roman" w:hAnsi="Times New Roman"/>
          <w:bCs/>
          <w:color w:val="333333"/>
          <w:sz w:val="24"/>
          <w:szCs w:val="24"/>
        </w:rPr>
        <w:t xml:space="preserve"> </w:t>
      </w:r>
      <w:r w:rsidRPr="00FF31F3">
        <w:rPr>
          <w:rFonts w:ascii="Times New Roman" w:hAnsi="Times New Roman"/>
          <w:bCs/>
          <w:color w:val="333333"/>
          <w:sz w:val="24"/>
          <w:szCs w:val="24"/>
        </w:rPr>
        <w:t>среди групп СПП, правильно расставлять ЗП.</w:t>
      </w:r>
    </w:p>
    <w:p w:rsidR="00A12EB3" w:rsidRPr="00FF31F3" w:rsidRDefault="00A12EB3" w:rsidP="00FF31F3">
      <w:pPr>
        <w:pStyle w:val="a4"/>
        <w:numPr>
          <w:ilvl w:val="0"/>
          <w:numId w:val="1"/>
        </w:numPr>
        <w:spacing w:before="100" w:beforeAutospacing="1" w:after="100" w:afterAutospacing="1" w:line="240" w:lineRule="atLeas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F31F3">
        <w:rPr>
          <w:rFonts w:ascii="Times New Roman" w:hAnsi="Times New Roman"/>
          <w:sz w:val="24"/>
          <w:szCs w:val="24"/>
          <w:lang w:eastAsia="ru-RU"/>
        </w:rPr>
        <w:t xml:space="preserve">Воспитывать  </w:t>
      </w:r>
      <w:r w:rsidRPr="00FF31F3">
        <w:rPr>
          <w:rFonts w:ascii="Times New Roman" w:hAnsi="Times New Roman"/>
          <w:sz w:val="24"/>
          <w:szCs w:val="24"/>
        </w:rPr>
        <w:t>умение  применять знания в практической деятельности.</w:t>
      </w:r>
    </w:p>
    <w:p w:rsidR="00A12EB3" w:rsidRPr="00FF31F3" w:rsidRDefault="00A12EB3" w:rsidP="00FF31F3">
      <w:pPr>
        <w:spacing w:before="100" w:beforeAutospacing="1" w:after="100" w:afterAutospacing="1" w:line="240" w:lineRule="atLeast"/>
        <w:rPr>
          <w:rFonts w:ascii="Times New Roman" w:hAnsi="Times New Roman"/>
          <w:color w:val="333333"/>
          <w:sz w:val="24"/>
          <w:szCs w:val="24"/>
        </w:rPr>
      </w:pPr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>Оборудование:</w:t>
      </w:r>
      <w:r w:rsidRPr="00FF31F3">
        <w:rPr>
          <w:rFonts w:ascii="Times New Roman" w:hAnsi="Times New Roman"/>
          <w:color w:val="333333"/>
          <w:sz w:val="24"/>
          <w:szCs w:val="24"/>
        </w:rPr>
        <w:t xml:space="preserve"> учебник,  </w:t>
      </w:r>
      <w:proofErr w:type="spellStart"/>
      <w:r w:rsidRPr="00FF31F3">
        <w:rPr>
          <w:rFonts w:ascii="Times New Roman" w:hAnsi="Times New Roman"/>
          <w:color w:val="333333"/>
          <w:sz w:val="24"/>
          <w:szCs w:val="24"/>
        </w:rPr>
        <w:t>разноуровневые</w:t>
      </w:r>
      <w:proofErr w:type="spellEnd"/>
      <w:r w:rsidRPr="00FF31F3">
        <w:rPr>
          <w:rFonts w:ascii="Times New Roman" w:hAnsi="Times New Roman"/>
          <w:color w:val="333333"/>
          <w:sz w:val="24"/>
          <w:szCs w:val="24"/>
        </w:rPr>
        <w:t xml:space="preserve"> карточки, карта достижений.</w:t>
      </w:r>
    </w:p>
    <w:p w:rsidR="00A12EB3" w:rsidRPr="00FF31F3" w:rsidRDefault="00A12EB3" w:rsidP="00FF31F3">
      <w:pPr>
        <w:spacing w:before="100" w:beforeAutospacing="1" w:after="100" w:afterAutospacing="1" w:line="240" w:lineRule="atLeast"/>
        <w:rPr>
          <w:rFonts w:ascii="Times New Roman" w:hAnsi="Times New Roman"/>
          <w:color w:val="333333"/>
          <w:sz w:val="24"/>
          <w:szCs w:val="24"/>
        </w:rPr>
      </w:pPr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>Проект урока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63"/>
        <w:gridCol w:w="2373"/>
        <w:gridCol w:w="888"/>
        <w:gridCol w:w="2408"/>
        <w:gridCol w:w="3353"/>
      </w:tblGrid>
      <w:tr w:rsidR="00A12EB3" w:rsidRPr="00FF31F3" w:rsidTr="008D0089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after="0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№ 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Этапы урока 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Время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Деятельность учителя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Деятельность ученика</w:t>
            </w:r>
          </w:p>
        </w:tc>
      </w:tr>
      <w:tr w:rsidR="00A12EB3" w:rsidRPr="00FF31F3" w:rsidTr="008D0089">
        <w:trPr>
          <w:trHeight w:val="1246"/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Орг. момент, </w:t>
            </w:r>
            <w:proofErr w:type="spellStart"/>
            <w:r w:rsidRPr="00FF31F3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1 мин.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Знакомит с темой  и целью урока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Ставит себе цель ответить на вопросы теста и карточек, достичь той оценки, которую желают получить за урок</w:t>
            </w:r>
          </w:p>
        </w:tc>
      </w:tr>
      <w:tr w:rsidR="00A12EB3" w:rsidRPr="00FF31F3" w:rsidTr="00022BEA">
        <w:trPr>
          <w:trHeight w:val="963"/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2.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31F3">
              <w:rPr>
                <w:rFonts w:ascii="Times New Roman" w:hAnsi="Times New Roman" w:cs="Times New Roman"/>
                <w:sz w:val="24"/>
                <w:szCs w:val="24"/>
              </w:rPr>
              <w:t>.Актуализация прежних знаний.</w:t>
            </w:r>
          </w:p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33 мин</w:t>
            </w:r>
          </w:p>
        </w:tc>
        <w:tc>
          <w:tcPr>
            <w:tcW w:w="24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Раздаёт </w:t>
            </w:r>
            <w:proofErr w:type="spellStart"/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разноуровневые</w:t>
            </w:r>
            <w:proofErr w:type="spellEnd"/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карточки, консультирует, оказывает индивидуальную помощь, проверяет задания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Самостоятельно читает предложения, выполняет задания</w:t>
            </w:r>
          </w:p>
        </w:tc>
      </w:tr>
      <w:tr w:rsidR="00A12EB3" w:rsidRPr="00FF31F3" w:rsidTr="00022BEA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3.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sz w:val="24"/>
                <w:szCs w:val="24"/>
              </w:rPr>
              <w:t>Изучение материала урока</w:t>
            </w:r>
          </w:p>
        </w:tc>
        <w:tc>
          <w:tcPr>
            <w:tcW w:w="88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Самостоятельно изучает схему, отвечает на вопросы, выполняет упражнение. Работает в классных тетрадях</w:t>
            </w:r>
          </w:p>
        </w:tc>
      </w:tr>
      <w:tr w:rsidR="00A12EB3" w:rsidRPr="00FF31F3" w:rsidTr="00022BEA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4.</w:t>
            </w:r>
          </w:p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Формирование умений и навыков</w:t>
            </w:r>
          </w:p>
        </w:tc>
        <w:tc>
          <w:tcPr>
            <w:tcW w:w="8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Выполняет задания. </w:t>
            </w:r>
            <w:r w:rsidR="00C36C46"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Решает тест. </w:t>
            </w: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Отмечает свои достижения на карте.</w:t>
            </w:r>
          </w:p>
        </w:tc>
      </w:tr>
      <w:tr w:rsidR="00A12EB3" w:rsidRPr="00FF31F3" w:rsidTr="00426969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5.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Рефлексия</w:t>
            </w:r>
          </w:p>
        </w:tc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1 мин.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Подводит итог, анализирует карту достижений, выставляет оценки.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Сравнивает результат </w:t>
            </w: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карты с предполагаемым результатом</w:t>
            </w:r>
          </w:p>
        </w:tc>
      </w:tr>
      <w:tr w:rsidR="00A12EB3" w:rsidRPr="00FF31F3" w:rsidTr="00426969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color w:val="333333"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8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FF31F3" w:rsidRDefault="00A12EB3" w:rsidP="00FF3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31F3">
              <w:rPr>
                <w:rFonts w:ascii="Times New Roman" w:hAnsi="Times New Roman" w:cs="Times New Roman"/>
                <w:sz w:val="24"/>
                <w:szCs w:val="24"/>
              </w:rPr>
              <w:t>Дает домашнее задание</w:t>
            </w:r>
          </w:p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12EB3" w:rsidRPr="00FF31F3" w:rsidRDefault="00A12EB3" w:rsidP="00FF3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31F3">
              <w:rPr>
                <w:rFonts w:ascii="Times New Roman" w:hAnsi="Times New Roman" w:cs="Times New Roman"/>
                <w:sz w:val="24"/>
                <w:szCs w:val="24"/>
              </w:rPr>
              <w:t>Записывает домашнее задание в дневник (по желанию)</w:t>
            </w:r>
          </w:p>
          <w:p w:rsidR="00A12EB3" w:rsidRPr="00FF31F3" w:rsidRDefault="00A12EB3" w:rsidP="00FF31F3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7D2B87" w:rsidRPr="00FF31F3" w:rsidRDefault="007D2B87" w:rsidP="00FF31F3">
      <w:pPr>
        <w:spacing w:before="100" w:beforeAutospacing="1" w:after="100" w:afterAutospacing="1"/>
        <w:rPr>
          <w:rFonts w:ascii="Times New Roman" w:hAnsi="Times New Roman"/>
          <w:b/>
          <w:bCs/>
          <w:iCs/>
          <w:sz w:val="24"/>
          <w:szCs w:val="24"/>
        </w:rPr>
      </w:pPr>
      <w:r w:rsidRPr="00FF31F3">
        <w:rPr>
          <w:rFonts w:ascii="Times New Roman" w:hAnsi="Times New Roman"/>
          <w:b/>
          <w:bCs/>
          <w:iCs/>
          <w:sz w:val="24"/>
          <w:szCs w:val="24"/>
        </w:rPr>
        <w:t>Уровень «3»</w:t>
      </w:r>
    </w:p>
    <w:p w:rsidR="00C36C46" w:rsidRPr="00FF31F3" w:rsidRDefault="00C36C46" w:rsidP="00FF31F3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FF31F3">
        <w:rPr>
          <w:rFonts w:ascii="Times New Roman" w:hAnsi="Times New Roman"/>
          <w:b/>
          <w:sz w:val="24"/>
          <w:szCs w:val="24"/>
        </w:rPr>
        <w:lastRenderedPageBreak/>
        <w:t>1. Спишите предложения, расставляя ЗП, определите вид придаточного.</w:t>
      </w:r>
    </w:p>
    <w:p w:rsidR="00C36C46" w:rsidRPr="00FF31F3" w:rsidRDefault="00C36C46" w:rsidP="00FF31F3">
      <w:pPr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>1) О том (1) что амфора была жертвенная (2) свидетельствовала черная пленка (3) окаменелого масла на ее дне.</w:t>
      </w:r>
    </w:p>
    <w:p w:rsidR="00C36C46" w:rsidRPr="00FF31F3" w:rsidRDefault="00C36C46" w:rsidP="00FF31F3">
      <w:pPr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>2) Шест  (1) на котором снаружи был прикреплен флюгер  (2) проходил через крышу (3) дома до самого пола.</w:t>
      </w:r>
    </w:p>
    <w:p w:rsidR="00C36C46" w:rsidRPr="00FF31F3" w:rsidRDefault="00C36C46" w:rsidP="00FF31F3">
      <w:pPr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 xml:space="preserve">3) Бывает  (1) что </w:t>
      </w:r>
      <w:proofErr w:type="gramStart"/>
      <w:r w:rsidRPr="00FF31F3">
        <w:rPr>
          <w:rFonts w:ascii="Times New Roman" w:hAnsi="Times New Roman"/>
          <w:sz w:val="24"/>
          <w:szCs w:val="24"/>
        </w:rPr>
        <w:t>дети</w:t>
      </w:r>
      <w:proofErr w:type="gramEnd"/>
      <w:r w:rsidRPr="00FF31F3">
        <w:rPr>
          <w:rFonts w:ascii="Times New Roman" w:hAnsi="Times New Roman"/>
          <w:sz w:val="24"/>
          <w:szCs w:val="24"/>
        </w:rPr>
        <w:t xml:space="preserve"> построив город (2) из кубиков (3)   вдруг смешивают из озорства все кубики вместе.</w:t>
      </w:r>
    </w:p>
    <w:p w:rsidR="00C36C46" w:rsidRPr="00FF31F3" w:rsidRDefault="00C36C46" w:rsidP="00FF31F3">
      <w:pPr>
        <w:spacing w:after="0" w:line="36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FF31F3">
        <w:rPr>
          <w:rFonts w:ascii="Times New Roman" w:hAnsi="Times New Roman"/>
          <w:b/>
          <w:iCs/>
          <w:color w:val="000000"/>
          <w:sz w:val="24"/>
          <w:szCs w:val="24"/>
        </w:rPr>
        <w:t>2. Выпишите ГО предложений.</w:t>
      </w:r>
    </w:p>
    <w:p w:rsidR="00C36C46" w:rsidRPr="00FF31F3" w:rsidRDefault="00C36C46" w:rsidP="00FF31F3">
      <w:pPr>
        <w:spacing w:after="0" w:line="36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FF31F3">
        <w:rPr>
          <w:rFonts w:ascii="Times New Roman" w:hAnsi="Times New Roman"/>
          <w:b/>
          <w:iCs/>
          <w:color w:val="000000"/>
          <w:sz w:val="24"/>
          <w:szCs w:val="24"/>
        </w:rPr>
        <w:t>3. Выпишите количество ГО.</w:t>
      </w:r>
    </w:p>
    <w:p w:rsidR="00C36C46" w:rsidRPr="00FF31F3" w:rsidRDefault="00C36C46" w:rsidP="00FF31F3">
      <w:pPr>
        <w:spacing w:after="0" w:line="36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FF31F3">
        <w:rPr>
          <w:rFonts w:ascii="Times New Roman" w:hAnsi="Times New Roman"/>
          <w:b/>
          <w:iCs/>
          <w:color w:val="000000"/>
          <w:sz w:val="24"/>
          <w:szCs w:val="24"/>
        </w:rPr>
        <w:t>4.  Выпишите ЗП между частями СПП.</w:t>
      </w:r>
    </w:p>
    <w:p w:rsidR="007D2B87" w:rsidRPr="00FF31F3" w:rsidRDefault="007D2B87" w:rsidP="00FF31F3">
      <w:pPr>
        <w:spacing w:before="100" w:beforeAutospacing="1" w:after="100" w:afterAutospacing="1"/>
        <w:rPr>
          <w:rFonts w:ascii="Times New Roman" w:hAnsi="Times New Roman"/>
          <w:b/>
          <w:bCs/>
          <w:iCs/>
          <w:sz w:val="24"/>
          <w:szCs w:val="24"/>
        </w:rPr>
      </w:pPr>
      <w:r w:rsidRPr="00FF31F3">
        <w:rPr>
          <w:rFonts w:ascii="Times New Roman" w:hAnsi="Times New Roman"/>
          <w:b/>
          <w:bCs/>
          <w:iCs/>
          <w:sz w:val="24"/>
          <w:szCs w:val="24"/>
        </w:rPr>
        <w:t>Уровень «4»</w:t>
      </w:r>
    </w:p>
    <w:p w:rsidR="007D2B87" w:rsidRPr="00FF31F3" w:rsidRDefault="007D2B87" w:rsidP="00FF31F3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</w:rPr>
      </w:pPr>
      <w:r w:rsidRPr="00FF31F3">
        <w:rPr>
          <w:rFonts w:ascii="Times New Roman" w:hAnsi="Times New Roman"/>
          <w:b/>
          <w:sz w:val="24"/>
          <w:szCs w:val="24"/>
        </w:rPr>
        <w:t>1.  Изучите схемы и ответьте на вопросы:</w:t>
      </w:r>
    </w:p>
    <w:p w:rsidR="007D2B87" w:rsidRPr="00FF31F3" w:rsidRDefault="007D2B87" w:rsidP="00FF31F3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>1) На какой вопрос отвечают придаточные образа действия и степени?</w:t>
      </w:r>
    </w:p>
    <w:p w:rsidR="007D2B87" w:rsidRPr="00FF31F3" w:rsidRDefault="007D2B87" w:rsidP="00FF31F3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>2) Где обычно находятся придаточные образа действия и степени?</w:t>
      </w:r>
    </w:p>
    <w:p w:rsidR="007D2B87" w:rsidRPr="00FF31F3" w:rsidRDefault="007D2B87" w:rsidP="00FF31F3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>по отношению к главному предложению?</w:t>
      </w:r>
    </w:p>
    <w:p w:rsidR="00C97DEB" w:rsidRPr="00FF31F3" w:rsidRDefault="007D2B87" w:rsidP="00FF31F3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 xml:space="preserve">3) При </w:t>
      </w:r>
      <w:proofErr w:type="gramStart"/>
      <w:r w:rsidRPr="00FF31F3">
        <w:rPr>
          <w:rFonts w:ascii="Times New Roman" w:hAnsi="Times New Roman"/>
          <w:sz w:val="24"/>
          <w:szCs w:val="24"/>
        </w:rPr>
        <w:t>помощи</w:t>
      </w:r>
      <w:proofErr w:type="gramEnd"/>
      <w:r w:rsidRPr="00FF31F3">
        <w:rPr>
          <w:rFonts w:ascii="Times New Roman" w:hAnsi="Times New Roman"/>
          <w:sz w:val="24"/>
          <w:szCs w:val="24"/>
        </w:rPr>
        <w:t xml:space="preserve"> каких союзов и союзных слов присоединяются  придаточные  образа действия и степени?</w:t>
      </w:r>
    </w:p>
    <w:p w:rsidR="00F94197" w:rsidRPr="00FF31F3" w:rsidRDefault="00121AC2" w:rsidP="00FF31F3">
      <w:pPr>
        <w:spacing w:before="100" w:beforeAutospacing="1" w:after="100" w:afterAutospacing="1" w:line="240" w:lineRule="atLeast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13.25pt;height:183.75pt">
            <v:imagedata r:id="rId5" r:href="rId6"/>
          </v:shape>
        </w:pict>
      </w:r>
    </w:p>
    <w:p w:rsidR="00C36C46" w:rsidRPr="00FF31F3" w:rsidRDefault="007D2B87" w:rsidP="00FF31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F31F3">
        <w:rPr>
          <w:rFonts w:ascii="Times New Roman" w:hAnsi="Times New Roman" w:cs="Times New Roman"/>
          <w:b/>
          <w:sz w:val="24"/>
          <w:szCs w:val="24"/>
        </w:rPr>
        <w:t>2.  Спи</w:t>
      </w:r>
      <w:r w:rsidR="00C36C46" w:rsidRPr="00FF31F3">
        <w:rPr>
          <w:rFonts w:ascii="Times New Roman" w:hAnsi="Times New Roman" w:cs="Times New Roman"/>
          <w:b/>
          <w:sz w:val="24"/>
          <w:szCs w:val="24"/>
        </w:rPr>
        <w:t xml:space="preserve">шите предложения, расставляя ЗП,  и выполните задания: </w:t>
      </w:r>
      <w:r w:rsidRPr="00FF31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2B87" w:rsidRPr="00FF31F3" w:rsidRDefault="007D2B87" w:rsidP="00FF31F3">
      <w:pPr>
        <w:pStyle w:val="a3"/>
        <w:rPr>
          <w:rFonts w:ascii="Times New Roman" w:hAnsi="Times New Roman" w:cs="Times New Roman"/>
          <w:color w:val="auto"/>
          <w:sz w:val="24"/>
          <w:szCs w:val="24"/>
        </w:rPr>
      </w:pPr>
      <w:r w:rsidRPr="00FF31F3">
        <w:rPr>
          <w:rFonts w:ascii="Times New Roman" w:hAnsi="Times New Roman" w:cs="Times New Roman"/>
          <w:b/>
          <w:sz w:val="24"/>
          <w:szCs w:val="24"/>
        </w:rPr>
        <w:t xml:space="preserve">1)  </w:t>
      </w:r>
      <w:r w:rsidRPr="00FF31F3">
        <w:rPr>
          <w:rFonts w:ascii="Times New Roman" w:hAnsi="Times New Roman" w:cs="Times New Roman"/>
          <w:color w:val="auto"/>
          <w:sz w:val="24"/>
          <w:szCs w:val="24"/>
        </w:rPr>
        <w:t xml:space="preserve">Незнакомец не рассматривал </w:t>
      </w:r>
      <w:proofErr w:type="gramStart"/>
      <w:r w:rsidRPr="00FF31F3">
        <w:rPr>
          <w:rFonts w:ascii="Times New Roman" w:hAnsi="Times New Roman" w:cs="Times New Roman"/>
          <w:color w:val="auto"/>
          <w:sz w:val="24"/>
          <w:szCs w:val="24"/>
        </w:rPr>
        <w:t>нас</w:t>
      </w:r>
      <w:proofErr w:type="gramEnd"/>
      <w:r w:rsidRPr="00FF31F3">
        <w:rPr>
          <w:rFonts w:ascii="Times New Roman" w:hAnsi="Times New Roman" w:cs="Times New Roman"/>
          <w:color w:val="auto"/>
          <w:sz w:val="24"/>
          <w:szCs w:val="24"/>
        </w:rPr>
        <w:t xml:space="preserve"> так как рассматривали мы его.</w:t>
      </w:r>
    </w:p>
    <w:p w:rsidR="007D2B87" w:rsidRPr="00FF31F3" w:rsidRDefault="007D2B87" w:rsidP="00FF31F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>2) Загрузка пошла до того быстро что подводы не поспевали подвозить зерно.</w:t>
      </w:r>
    </w:p>
    <w:p w:rsidR="007D2B87" w:rsidRPr="00FF31F3" w:rsidRDefault="007D2B87" w:rsidP="00FF31F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lastRenderedPageBreak/>
        <w:t xml:space="preserve">3) Еще долго не умолкала победная </w:t>
      </w:r>
      <w:proofErr w:type="gramStart"/>
      <w:r w:rsidRPr="00FF31F3">
        <w:rPr>
          <w:rFonts w:ascii="Times New Roman" w:hAnsi="Times New Roman"/>
          <w:sz w:val="24"/>
          <w:szCs w:val="24"/>
        </w:rPr>
        <w:t>канонада</w:t>
      </w:r>
      <w:proofErr w:type="gramEnd"/>
      <w:r w:rsidRPr="00FF31F3">
        <w:rPr>
          <w:rFonts w:ascii="Times New Roman" w:hAnsi="Times New Roman"/>
          <w:sz w:val="24"/>
          <w:szCs w:val="24"/>
        </w:rPr>
        <w:t xml:space="preserve"> словно война не хотела покидать русскую землю.</w:t>
      </w:r>
    </w:p>
    <w:p w:rsidR="007D2B87" w:rsidRPr="00FF31F3" w:rsidRDefault="007D2B87" w:rsidP="00FF31F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 xml:space="preserve">Найдите грамматические основы предложения. </w:t>
      </w:r>
    </w:p>
    <w:p w:rsidR="007D2B87" w:rsidRPr="00FF31F3" w:rsidRDefault="007D2B87" w:rsidP="00FF31F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 xml:space="preserve">Определите главное и придаточное предложения. </w:t>
      </w:r>
    </w:p>
    <w:p w:rsidR="007D2B87" w:rsidRPr="00FF31F3" w:rsidRDefault="007D2B87" w:rsidP="00FF31F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 xml:space="preserve">На какой вопрос отвечает придаточное предложение? </w:t>
      </w:r>
    </w:p>
    <w:p w:rsidR="007D2B87" w:rsidRPr="00FF31F3" w:rsidRDefault="007D2B87" w:rsidP="00FF31F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 xml:space="preserve">Что поясняет придаточное? </w:t>
      </w:r>
    </w:p>
    <w:p w:rsidR="007D2B87" w:rsidRPr="00FF31F3" w:rsidRDefault="007D2B87" w:rsidP="00FF31F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 xml:space="preserve">При помощи чего прикрепляются придаточные предложения? </w:t>
      </w:r>
    </w:p>
    <w:p w:rsidR="007D2B87" w:rsidRPr="00FF31F3" w:rsidRDefault="00C36C46" w:rsidP="00FF31F3">
      <w:pPr>
        <w:spacing w:before="100" w:beforeAutospacing="1" w:after="100" w:afterAutospacing="1" w:line="240" w:lineRule="atLeast"/>
        <w:rPr>
          <w:rFonts w:ascii="Times New Roman" w:hAnsi="Times New Roman"/>
          <w:b/>
          <w:sz w:val="24"/>
          <w:szCs w:val="24"/>
        </w:rPr>
      </w:pPr>
      <w:r w:rsidRPr="00FF31F3">
        <w:rPr>
          <w:rFonts w:ascii="Times New Roman" w:hAnsi="Times New Roman"/>
          <w:b/>
          <w:sz w:val="24"/>
          <w:szCs w:val="24"/>
        </w:rPr>
        <w:t xml:space="preserve">3. </w:t>
      </w:r>
      <w:r w:rsidR="007D2B87" w:rsidRPr="00FF31F3">
        <w:rPr>
          <w:rFonts w:ascii="Times New Roman" w:hAnsi="Times New Roman"/>
          <w:b/>
          <w:sz w:val="24"/>
          <w:szCs w:val="24"/>
        </w:rPr>
        <w:t xml:space="preserve">Изучите таблицу и ответьте на вопрос: Чем отличаются сравнительные придаточные от </w:t>
      </w:r>
      <w:proofErr w:type="gramStart"/>
      <w:r w:rsidR="007D2B87" w:rsidRPr="00FF31F3">
        <w:rPr>
          <w:rFonts w:ascii="Times New Roman" w:hAnsi="Times New Roman"/>
          <w:b/>
          <w:sz w:val="24"/>
          <w:szCs w:val="24"/>
        </w:rPr>
        <w:t>придаточных</w:t>
      </w:r>
      <w:proofErr w:type="gramEnd"/>
      <w:r w:rsidR="007D2B87" w:rsidRPr="00FF31F3">
        <w:rPr>
          <w:rFonts w:ascii="Times New Roman" w:hAnsi="Times New Roman"/>
          <w:b/>
          <w:sz w:val="24"/>
          <w:szCs w:val="24"/>
        </w:rPr>
        <w:t xml:space="preserve"> образа действия и степени?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058"/>
        <w:gridCol w:w="6565"/>
      </w:tblGrid>
      <w:tr w:rsidR="007D2B87" w:rsidRPr="00FF31F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B87" w:rsidRPr="00FF31F3" w:rsidRDefault="007D2B87" w:rsidP="00FF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sz w:val="24"/>
                <w:szCs w:val="24"/>
              </w:rPr>
              <w:t>Придаточные сравнительные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B87" w:rsidRPr="00FF31F3" w:rsidRDefault="007D2B87" w:rsidP="00FF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sz w:val="24"/>
                <w:szCs w:val="24"/>
              </w:rPr>
              <w:t>Придаточные образа действия и степени</w:t>
            </w:r>
          </w:p>
        </w:tc>
      </w:tr>
      <w:tr w:rsidR="007D2B87" w:rsidRPr="00FF31F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B87" w:rsidRPr="00FF31F3" w:rsidRDefault="007D2B87" w:rsidP="00FF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sz w:val="24"/>
                <w:szCs w:val="24"/>
              </w:rPr>
              <w:t>1. Как?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B87" w:rsidRPr="00FF31F3" w:rsidRDefault="007D2B87" w:rsidP="00FF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sz w:val="24"/>
                <w:szCs w:val="24"/>
              </w:rPr>
              <w:t>1. Как? Каким образом?</w:t>
            </w:r>
            <w:r w:rsidRPr="00FF31F3">
              <w:rPr>
                <w:rFonts w:ascii="Times New Roman" w:hAnsi="Times New Roman"/>
                <w:sz w:val="24"/>
                <w:szCs w:val="24"/>
              </w:rPr>
              <w:br/>
              <w:t>Как? В какой степени?</w:t>
            </w:r>
          </w:p>
        </w:tc>
      </w:tr>
      <w:tr w:rsidR="007D2B87" w:rsidRPr="00FF31F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B87" w:rsidRPr="00FF31F3" w:rsidRDefault="007D2B87" w:rsidP="00FF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sz w:val="24"/>
                <w:szCs w:val="24"/>
              </w:rPr>
              <w:t>2. Поясняет все главное предложение.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B87" w:rsidRPr="00FF31F3" w:rsidRDefault="007D2B87" w:rsidP="00FF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sz w:val="24"/>
                <w:szCs w:val="24"/>
              </w:rPr>
              <w:t>2. Поясняют словосочетания: глагол + указательное слово; указательное слово + наречие, сущ., прил.</w:t>
            </w:r>
          </w:p>
        </w:tc>
      </w:tr>
      <w:tr w:rsidR="007D2B87" w:rsidRPr="00FF31F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B87" w:rsidRPr="00FF31F3" w:rsidRDefault="007D2B87" w:rsidP="00FF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sz w:val="24"/>
                <w:szCs w:val="24"/>
              </w:rPr>
              <w:t>3. Нет указательных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B87" w:rsidRPr="00FF31F3" w:rsidRDefault="007D2B87" w:rsidP="00FF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sz w:val="24"/>
                <w:szCs w:val="24"/>
              </w:rPr>
              <w:t>3. Указательные слова обязательны, не могут быть опущены.</w:t>
            </w:r>
          </w:p>
        </w:tc>
      </w:tr>
      <w:tr w:rsidR="007D2B87" w:rsidRPr="00FF31F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B87" w:rsidRPr="00FF31F3" w:rsidRDefault="007D2B87" w:rsidP="00FF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sz w:val="24"/>
                <w:szCs w:val="24"/>
              </w:rPr>
              <w:t>4. Сравнение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B87" w:rsidRPr="00FF31F3" w:rsidRDefault="007D2B87" w:rsidP="00FF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1F3">
              <w:rPr>
                <w:rFonts w:ascii="Times New Roman" w:hAnsi="Times New Roman"/>
                <w:sz w:val="24"/>
                <w:szCs w:val="24"/>
              </w:rPr>
              <w:t>4. Нет намека на сравнение.</w:t>
            </w:r>
          </w:p>
        </w:tc>
      </w:tr>
    </w:tbl>
    <w:p w:rsidR="00C36C46" w:rsidRPr="00FF31F3" w:rsidRDefault="00C36C46" w:rsidP="00FF31F3">
      <w:pPr>
        <w:spacing w:before="100" w:beforeAutospacing="1" w:after="100" w:afterAutospacing="1"/>
        <w:rPr>
          <w:rFonts w:ascii="Times New Roman" w:hAnsi="Times New Roman"/>
          <w:b/>
          <w:bCs/>
          <w:iCs/>
          <w:sz w:val="24"/>
          <w:szCs w:val="24"/>
        </w:rPr>
      </w:pPr>
      <w:r w:rsidRPr="00FF31F3">
        <w:rPr>
          <w:rFonts w:ascii="Times New Roman" w:hAnsi="Times New Roman"/>
          <w:b/>
          <w:bCs/>
          <w:iCs/>
          <w:sz w:val="24"/>
          <w:szCs w:val="24"/>
        </w:rPr>
        <w:t xml:space="preserve">4. </w:t>
      </w:r>
      <w:r w:rsidRPr="00FF31F3">
        <w:rPr>
          <w:rFonts w:ascii="Times New Roman" w:hAnsi="Times New Roman"/>
          <w:sz w:val="24"/>
          <w:szCs w:val="24"/>
        </w:rPr>
        <w:t>Расставьте пропущенные знаки препинания. Определите придаточные образа действия, степени и сравнительные.</w:t>
      </w:r>
    </w:p>
    <w:p w:rsidR="007D2B87" w:rsidRPr="00FF31F3" w:rsidRDefault="007D2B87" w:rsidP="00FF31F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 xml:space="preserve">На войне солдаты </w:t>
      </w:r>
      <w:proofErr w:type="gramStart"/>
      <w:r w:rsidRPr="00FF31F3">
        <w:rPr>
          <w:rFonts w:ascii="Times New Roman" w:hAnsi="Times New Roman"/>
          <w:sz w:val="24"/>
          <w:szCs w:val="24"/>
        </w:rPr>
        <w:t>поступали</w:t>
      </w:r>
      <w:proofErr w:type="gramEnd"/>
      <w:r w:rsidRPr="00FF31F3">
        <w:rPr>
          <w:rFonts w:ascii="Times New Roman" w:hAnsi="Times New Roman"/>
          <w:sz w:val="24"/>
          <w:szCs w:val="24"/>
        </w:rPr>
        <w:t xml:space="preserve"> так как велел им долг. </w:t>
      </w:r>
    </w:p>
    <w:p w:rsidR="007D2B87" w:rsidRPr="00FF31F3" w:rsidRDefault="007D2B87" w:rsidP="00FF31F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 xml:space="preserve">Из груди так сильно била </w:t>
      </w:r>
      <w:proofErr w:type="gramStart"/>
      <w:r w:rsidRPr="00FF31F3">
        <w:rPr>
          <w:rFonts w:ascii="Times New Roman" w:hAnsi="Times New Roman"/>
          <w:sz w:val="24"/>
          <w:szCs w:val="24"/>
        </w:rPr>
        <w:t>кровь</w:t>
      </w:r>
      <w:proofErr w:type="gramEnd"/>
      <w:r w:rsidRPr="00FF31F3">
        <w:rPr>
          <w:rFonts w:ascii="Times New Roman" w:hAnsi="Times New Roman"/>
          <w:sz w:val="24"/>
          <w:szCs w:val="24"/>
        </w:rPr>
        <w:t xml:space="preserve"> что санитарка не успевала менять марлевые салфетки. </w:t>
      </w:r>
    </w:p>
    <w:p w:rsidR="007D2B87" w:rsidRPr="00FF31F3" w:rsidRDefault="007D2B87" w:rsidP="00FF31F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 xml:space="preserve">Мина взорвалась так </w:t>
      </w:r>
      <w:proofErr w:type="gramStart"/>
      <w:r w:rsidRPr="00FF31F3">
        <w:rPr>
          <w:rFonts w:ascii="Times New Roman" w:hAnsi="Times New Roman"/>
          <w:sz w:val="24"/>
          <w:szCs w:val="24"/>
        </w:rPr>
        <w:t>неожиданно</w:t>
      </w:r>
      <w:proofErr w:type="gramEnd"/>
      <w:r w:rsidRPr="00FF31F3">
        <w:rPr>
          <w:rFonts w:ascii="Times New Roman" w:hAnsi="Times New Roman"/>
          <w:sz w:val="24"/>
          <w:szCs w:val="24"/>
        </w:rPr>
        <w:t xml:space="preserve"> что Сашка оказался в неглубокой воронке полной мутной водой. </w:t>
      </w:r>
    </w:p>
    <w:p w:rsidR="007D2B87" w:rsidRPr="00FF31F3" w:rsidRDefault="007D2B87" w:rsidP="00FF31F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F31F3">
        <w:rPr>
          <w:rFonts w:ascii="Times New Roman" w:hAnsi="Times New Roman"/>
          <w:sz w:val="24"/>
          <w:szCs w:val="24"/>
        </w:rPr>
        <w:t>Засмеялся он точно сталь зазвенела</w:t>
      </w:r>
      <w:proofErr w:type="gramEnd"/>
      <w:r w:rsidRPr="00FF31F3">
        <w:rPr>
          <w:rFonts w:ascii="Times New Roman" w:hAnsi="Times New Roman"/>
          <w:sz w:val="24"/>
          <w:szCs w:val="24"/>
        </w:rPr>
        <w:t xml:space="preserve">. </w:t>
      </w:r>
    </w:p>
    <w:p w:rsidR="007D2B87" w:rsidRPr="00FF31F3" w:rsidRDefault="007D2B87" w:rsidP="00FF31F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 xml:space="preserve">Ветер дул так </w:t>
      </w:r>
      <w:proofErr w:type="gramStart"/>
      <w:r w:rsidRPr="00FF31F3">
        <w:rPr>
          <w:rFonts w:ascii="Times New Roman" w:hAnsi="Times New Roman"/>
          <w:sz w:val="24"/>
          <w:szCs w:val="24"/>
        </w:rPr>
        <w:t>сильно</w:t>
      </w:r>
      <w:proofErr w:type="gramEnd"/>
      <w:r w:rsidRPr="00FF31F3">
        <w:rPr>
          <w:rFonts w:ascii="Times New Roman" w:hAnsi="Times New Roman"/>
          <w:sz w:val="24"/>
          <w:szCs w:val="24"/>
        </w:rPr>
        <w:t xml:space="preserve"> что стоять на ногах было невозможно. </w:t>
      </w:r>
    </w:p>
    <w:p w:rsidR="007D2B87" w:rsidRPr="00FF31F3" w:rsidRDefault="007D2B87" w:rsidP="00FF31F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F31F3">
        <w:rPr>
          <w:rFonts w:ascii="Times New Roman" w:hAnsi="Times New Roman"/>
          <w:sz w:val="24"/>
          <w:szCs w:val="24"/>
        </w:rPr>
        <w:t xml:space="preserve">Где-то рядом грянуло </w:t>
      </w:r>
      <w:proofErr w:type="gramStart"/>
      <w:r w:rsidRPr="00FF31F3">
        <w:rPr>
          <w:rFonts w:ascii="Times New Roman" w:hAnsi="Times New Roman"/>
          <w:sz w:val="24"/>
          <w:szCs w:val="24"/>
        </w:rPr>
        <w:t>так</w:t>
      </w:r>
      <w:proofErr w:type="gramEnd"/>
      <w:r w:rsidRPr="00FF31F3">
        <w:rPr>
          <w:rFonts w:ascii="Times New Roman" w:hAnsi="Times New Roman"/>
          <w:sz w:val="24"/>
          <w:szCs w:val="24"/>
        </w:rPr>
        <w:t xml:space="preserve"> что задрожала вся улица. </w:t>
      </w:r>
    </w:p>
    <w:p w:rsidR="00C36C46" w:rsidRPr="00FF31F3" w:rsidRDefault="00C36C46" w:rsidP="00FF31F3">
      <w:pPr>
        <w:spacing w:before="100" w:beforeAutospacing="1" w:after="100" w:afterAutospacing="1"/>
        <w:ind w:left="720"/>
        <w:rPr>
          <w:rFonts w:ascii="Times New Roman" w:hAnsi="Times New Roman"/>
          <w:b/>
          <w:bCs/>
          <w:iCs/>
          <w:sz w:val="24"/>
          <w:szCs w:val="24"/>
        </w:rPr>
      </w:pPr>
      <w:r w:rsidRPr="00FF31F3">
        <w:rPr>
          <w:rFonts w:ascii="Times New Roman" w:hAnsi="Times New Roman"/>
          <w:b/>
          <w:bCs/>
          <w:iCs/>
          <w:sz w:val="24"/>
          <w:szCs w:val="24"/>
        </w:rPr>
        <w:t xml:space="preserve">Уровень «5» </w:t>
      </w:r>
    </w:p>
    <w:p w:rsidR="00C36C46" w:rsidRPr="00FF31F3" w:rsidRDefault="00C36C46" w:rsidP="00FF31F3">
      <w:pPr>
        <w:spacing w:before="100" w:beforeAutospacing="1" w:after="100" w:afterAutospacing="1"/>
        <w:ind w:left="720"/>
        <w:rPr>
          <w:rFonts w:ascii="Times New Roman" w:hAnsi="Times New Roman"/>
          <w:b/>
          <w:bCs/>
          <w:iCs/>
          <w:sz w:val="24"/>
          <w:szCs w:val="24"/>
        </w:rPr>
      </w:pPr>
      <w:r w:rsidRPr="00FF31F3">
        <w:rPr>
          <w:rFonts w:ascii="Times New Roman" w:hAnsi="Times New Roman"/>
          <w:b/>
          <w:bCs/>
          <w:iCs/>
          <w:sz w:val="24"/>
          <w:szCs w:val="24"/>
        </w:rPr>
        <w:t xml:space="preserve">Тест.  </w:t>
      </w:r>
      <w:r w:rsidRPr="00FF31F3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Отметьте номера правильных ответов</w:t>
      </w:r>
    </w:p>
    <w:tbl>
      <w:tblPr>
        <w:tblW w:w="5000" w:type="pct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9445"/>
      </w:tblGrid>
      <w:tr w:rsidR="00C36C46" w:rsidRPr="00FF31F3" w:rsidTr="00C36C46">
        <w:trPr>
          <w:tblCellSpacing w:w="15" w:type="dxa"/>
          <w:jc w:val="center"/>
          <w:hidden/>
        </w:trPr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6C46" w:rsidRPr="00FF31F3" w:rsidRDefault="00C36C46" w:rsidP="00FF31F3">
            <w:pPr>
              <w:pBdr>
                <w:bottom w:val="single" w:sz="6" w:space="1" w:color="auto"/>
              </w:pBdr>
              <w:spacing w:after="0" w:line="240" w:lineRule="auto"/>
              <w:rPr>
                <w:rFonts w:ascii="Times New Roman" w:hAnsi="Times New Roman"/>
                <w:vanish/>
                <w:sz w:val="24"/>
                <w:szCs w:val="24"/>
              </w:rPr>
            </w:pPr>
            <w:r w:rsidRPr="00FF31F3">
              <w:rPr>
                <w:rFonts w:ascii="Times New Roman" w:hAnsi="Times New Roman"/>
                <w:vanish/>
                <w:sz w:val="24"/>
                <w:szCs w:val="24"/>
              </w:rPr>
              <w:t>Начало формы</w:t>
            </w: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8875"/>
            </w:tblGrid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 xml:space="preserve">Вопрос от главного к </w:t>
                  </w:r>
                  <w:proofErr w:type="gramStart"/>
                  <w:r w:rsidRPr="00FF31F3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придаточному</w:t>
                  </w:r>
                  <w:proofErr w:type="gramEnd"/>
                  <w:r w:rsidRPr="00FF31F3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 xml:space="preserve"> поставлен правильно в предложении: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081" type="#_x0000_t75" style="width:20.1pt;height:18.25pt" o:ole="">
                        <v:imagedata r:id="rId7" o:title=""/>
                      </v:shape>
                      <w:control r:id="rId8" w:name="DefaultOcxName" w:shapeid="_x0000_i1081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Лёд был такой прозрачный </w:t>
                  </w:r>
                  <w:r w:rsidRPr="00FF31F3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(до какой степени?)</w:t>
                  </w:r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 xml:space="preserve">, </w:t>
                  </w: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что даже вблизи его трудно было заметить. (К. Паустовский)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084" type="#_x0000_t75" style="width:20.1pt;height:18.25pt" o:ole="">
                        <v:imagedata r:id="rId7" o:title=""/>
                      </v:shape>
                      <w:control r:id="rId9" w:name="DefaultOcxName1" w:shapeid="_x0000_i1084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Даревца</w:t>
                  </w:r>
                  <w:proofErr w:type="spellEnd"/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постригли так</w:t>
                  </w:r>
                  <w:r w:rsidRPr="00FF31F3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 xml:space="preserve"> (каким образом?)</w:t>
                  </w: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, что они </w:t>
                  </w:r>
                  <w:proofErr w:type="gramStart"/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издали</w:t>
                  </w:r>
                  <w:proofErr w:type="gramEnd"/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были похожи на маленькие пирамиды. (С.Крючков)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087" type="#_x0000_t75" style="width:20.1pt;height:18.25pt" o:ole="">
                        <v:imagedata r:id="rId7" o:title=""/>
                      </v:shape>
                      <w:control r:id="rId10" w:name="DefaultOcxName2" w:shapeid="_x0000_i1087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Мальчика одели так </w:t>
                  </w:r>
                  <w:r w:rsidRPr="00FF31F3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(как одели?)</w:t>
                  </w: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что все принимали его за девочку. (С Крючков)</w:t>
                  </w:r>
                </w:p>
              </w:tc>
            </w:tr>
          </w:tbl>
          <w:p w:rsidR="00C36C46" w:rsidRPr="00FF31F3" w:rsidRDefault="00C36C46" w:rsidP="00FF31F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C46" w:rsidRPr="00FF31F3" w:rsidTr="00C36C4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8905"/>
            </w:tblGrid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Придаточные образа действия и степени есть в СПП: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object w:dxaOrig="225" w:dyaOrig="225">
                      <v:shape id="_x0000_i1090" type="#_x0000_t75" style="width:20.1pt;height:18.25pt" o:ole="">
                        <v:imagedata r:id="rId7" o:title=""/>
                      </v:shape>
                      <w:control r:id="rId11" w:name="DefaultOcxName3" w:shapeid="_x0000_i1090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Кругом было так тихо, что по </w:t>
                  </w:r>
                  <w:proofErr w:type="spellStart"/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жжужанию</w:t>
                  </w:r>
                  <w:proofErr w:type="spellEnd"/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комара можно было следить за его полётом. (М. Лермонтов)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093" type="#_x0000_t75" style="width:20.1pt;height:18.25pt" o:ole="">
                        <v:imagedata r:id="rId7" o:title=""/>
                      </v:shape>
                      <w:control r:id="rId12" w:name="DefaultOcxName4" w:shapeid="_x0000_i1093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Воздух только изредка дрожал, как дрожит вода, возмущённая падением веток. (И. Тургенев)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096" type="#_x0000_t75" style="width:20.1pt;height:18.25pt" o:ole="">
                        <v:imagedata r:id="rId7" o:title=""/>
                      </v:shape>
                      <w:control r:id="rId13" w:name="DefaultOcxName5" w:shapeid="_x0000_i1096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За один год смерть сразила столько родных и знакомых, что при мысли о них на душе у Пантелея </w:t>
                  </w:r>
                  <w:proofErr w:type="spellStart"/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Прокофьевича</w:t>
                  </w:r>
                  <w:proofErr w:type="spellEnd"/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становилось тяжко. (М. Шолохов)</w:t>
                  </w:r>
                </w:p>
              </w:tc>
            </w:tr>
          </w:tbl>
          <w:p w:rsidR="00C36C46" w:rsidRPr="00FF31F3" w:rsidRDefault="00C36C46" w:rsidP="00FF31F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C46" w:rsidRPr="00FF31F3" w:rsidTr="00C36C4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8905"/>
            </w:tblGrid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 xml:space="preserve">3. 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Придаточное определительное есть в СПП: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099" type="#_x0000_t75" style="width:20.1pt;height:18.25pt" o:ole="">
                        <v:imagedata r:id="rId7" o:title=""/>
                      </v:shape>
                      <w:control r:id="rId14" w:name="DefaultOcxName6" w:shapeid="_x0000_i1099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Это был овраг, который мы с таким трудом перешли ночью. (В. Песков)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02" type="#_x0000_t75" style="width:20.1pt;height:18.25pt" o:ole="">
                        <v:imagedata r:id="rId7" o:title=""/>
                      </v:shape>
                      <w:control r:id="rId15" w:name="DefaultOcxName7" w:shapeid="_x0000_i1102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Надобно заметить, что учитель был хороший любитель тишины и хорошего поведения. (Н. Гоголь)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05" type="#_x0000_t75" style="width:20.1pt;height:18.25pt" o:ole="">
                        <v:imagedata r:id="rId7" o:title=""/>
                      </v:shape>
                      <w:control r:id="rId16" w:name="DefaultOcxName8" w:shapeid="_x0000_i1105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Подул такой сильный ветер, сто невозможно было устоять на ногах.</w:t>
                  </w:r>
                </w:p>
              </w:tc>
            </w:tr>
          </w:tbl>
          <w:p w:rsidR="00C36C46" w:rsidRPr="00FF31F3" w:rsidRDefault="00C36C46" w:rsidP="00FF31F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C46" w:rsidRPr="00FF31F3" w:rsidTr="00C36C4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8905"/>
            </w:tblGrid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4. 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FF31F3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Придаточное</w:t>
                  </w:r>
                  <w:proofErr w:type="gramEnd"/>
                  <w:r w:rsidRPr="00FF31F3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 xml:space="preserve"> образа действия и степени присоединяется к главному при помощи союза: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08" type="#_x0000_t75" style="width:20.1pt;height:18.25pt" o:ole="">
                        <v:imagedata r:id="rId7" o:title=""/>
                      </v:shape>
                      <w:control r:id="rId17" w:name="DefaultOcxName9" w:shapeid="_x0000_i1108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 наловил столько рыбы, что мои товарищи крепко позавидовали. (В.Песков)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11" type="#_x0000_t75" style="width:20.1pt;height:18.25pt" o:ole="">
                        <v:imagedata r:id="rId7" o:title=""/>
                      </v:shape>
                      <w:control r:id="rId18" w:name="DefaultOcxName10" w:shapeid="_x0000_i1111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 подошёл настолько близко к огню, что мог рассмотреть всё около него. (В. Арсеньев)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14" type="#_x0000_t75" style="width:20.1pt;height:18.25pt" o:ole="">
                        <v:imagedata r:id="rId7" o:title=""/>
                      </v:shape>
                      <w:control r:id="rId19" w:name="DefaultOcxName11" w:shapeid="_x0000_i1114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Он дёрнул за леску так, как позволили ему содранные в кровь руки. (Э. Хемингуэй)</w:t>
                  </w:r>
                </w:p>
              </w:tc>
            </w:tr>
          </w:tbl>
          <w:p w:rsidR="00C36C46" w:rsidRPr="00FF31F3" w:rsidRDefault="00C36C46" w:rsidP="00FF31F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C46" w:rsidRPr="00FF31F3" w:rsidTr="00C36C4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8905"/>
            </w:tblGrid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5. 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FF31F3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Придаточное</w:t>
                  </w:r>
                  <w:proofErr w:type="gramEnd"/>
                  <w:r w:rsidRPr="00FF31F3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 xml:space="preserve"> образа действия и степени присоединяется к главному при помощи союзного слова: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17" type="#_x0000_t75" style="width:20.1pt;height:18.25pt" o:ole="">
                        <v:imagedata r:id="rId7" o:title=""/>
                      </v:shape>
                      <w:control r:id="rId20" w:name="DefaultOcxName12" w:shapeid="_x0000_i1117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Земля запахла так, как она всегда пахнет перед дождём в июне. (П. Трояновский)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20" type="#_x0000_t75" style="width:20.1pt;height:18.25pt" o:ole="">
                        <v:imagedata r:id="rId7" o:title=""/>
                      </v:shape>
                      <w:control r:id="rId21" w:name="DefaultOcxName13" w:shapeid="_x0000_i1120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Войска отступили настолько, насколько позволила река, отрезавшая путь назад. (К. Симонов)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23" type="#_x0000_t75" style="width:20.1pt;height:18.25pt" o:ole="">
                        <v:imagedata r:id="rId7" o:title=""/>
                      </v:shape>
                      <w:control r:id="rId22" w:name="DefaultOcxName14" w:shapeid="_x0000_i1123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Потом он встал, потянулся так, что хрустнули кости. </w:t>
                  </w:r>
                </w:p>
                <w:p w:rsidR="00C36C46" w:rsidRPr="00FF31F3" w:rsidRDefault="00C36C46" w:rsidP="00FF31F3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(М. Горький)</w:t>
                  </w:r>
                </w:p>
              </w:tc>
            </w:tr>
          </w:tbl>
          <w:p w:rsidR="00C36C46" w:rsidRPr="00FF31F3" w:rsidRDefault="00C36C46" w:rsidP="00FF31F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C46" w:rsidRPr="00FF31F3" w:rsidTr="00C36C4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8905"/>
            </w:tblGrid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6. 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Вместо точек надо поставить запятую в предложениях: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26" type="#_x0000_t75" style="width:20.1pt;height:18.25pt" o:ole="">
                        <v:imagedata r:id="rId7" o:title=""/>
                      </v:shape>
                      <w:control r:id="rId23" w:name="DefaultOcxName15" w:shapeid="_x0000_i1126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Мать остановила его вопрос движением руки и продолжала так ... точно нарочно она сидела перед лицом самой справедливости. (М. Горький)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29" type="#_x0000_t75" style="width:20.1pt;height:18.25pt" o:ole="">
                        <v:imagedata r:id="rId7" o:title=""/>
                      </v:shape>
                      <w:control r:id="rId24" w:name="DefaultOcxName16" w:shapeid="_x0000_i1129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Научить человека быть счастливым нельзя, но воспитать его так, чтобы он был счастливым ... можно. </w:t>
                  </w:r>
                </w:p>
                <w:p w:rsidR="00C36C46" w:rsidRPr="00FF31F3" w:rsidRDefault="00C36C46" w:rsidP="00FF31F3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(А. Макаренко)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32" type="#_x0000_t75" style="width:20.1pt;height:18.25pt" o:ole="">
                        <v:imagedata r:id="rId7" o:title=""/>
                      </v:shape>
                      <w:control r:id="rId25" w:name="DefaultOcxName17" w:shapeid="_x0000_i1132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Девочка плакала так ... что слышно было в соседнем доме. (А. Аверченко)</w:t>
                  </w:r>
                </w:p>
              </w:tc>
            </w:tr>
          </w:tbl>
          <w:p w:rsidR="00C36C46" w:rsidRPr="00FF31F3" w:rsidRDefault="00C36C46" w:rsidP="00FF31F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C46" w:rsidRPr="00FF31F3" w:rsidTr="00C36C4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8905"/>
            </w:tblGrid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7. 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Запятая пропущена в предложении: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35" type="#_x0000_t75" style="width:20.1pt;height:18.25pt" o:ole="">
                        <v:imagedata r:id="rId7" o:title=""/>
                      </v:shape>
                      <w:control r:id="rId26" w:name="DefaultOcxName18" w:shapeid="_x0000_i1135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Взгляд и улыбка у него были так </w:t>
                  </w:r>
                  <w:proofErr w:type="gramStart"/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приветливы</w:t>
                  </w:r>
                  <w:proofErr w:type="gramEnd"/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что сразу располагали в свою пользу. (И. Гончаров)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38" type="#_x0000_t75" style="width:20.1pt;height:18.25pt" o:ole="">
                        <v:imagedata r:id="rId7" o:title=""/>
                      </v:shape>
                      <w:control r:id="rId27" w:name="DefaultOcxName19" w:shapeid="_x0000_i1138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 всех женщин руки до того мёрзли что лопалась кожа. (М. Горький)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41" type="#_x0000_t75" style="width:20.1pt;height:18.25pt" o:ole="">
                        <v:imagedata r:id="rId7" o:title=""/>
                      </v:shape>
                      <w:control r:id="rId28" w:name="DefaultOcxName20" w:shapeid="_x0000_i1141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Недолгие минуты сна были так глубоки, что в </w:t>
                  </w:r>
                  <w:proofErr w:type="spellStart"/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тесение</w:t>
                  </w:r>
                  <w:proofErr w:type="spellEnd"/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их отдыха и освежались все мускулы, нервы, кожа. </w:t>
                  </w:r>
                </w:p>
                <w:p w:rsidR="00C36C46" w:rsidRPr="00FF31F3" w:rsidRDefault="00C36C46" w:rsidP="00FF31F3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(Л. Толстой)</w:t>
                  </w:r>
                </w:p>
              </w:tc>
            </w:tr>
          </w:tbl>
          <w:p w:rsidR="00C36C46" w:rsidRPr="00FF31F3" w:rsidRDefault="00C36C46" w:rsidP="00FF31F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C46" w:rsidRPr="00FF31F3" w:rsidTr="00C36C4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8905"/>
            </w:tblGrid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8. 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Речевая ошибка есть в предложении: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44" type="#_x0000_t75" style="width:20.1pt;height:18.25pt" o:ole="">
                        <v:imagedata r:id="rId7" o:title=""/>
                      </v:shape>
                      <w:control r:id="rId29" w:name="DefaultOcxName21" w:shapeid="_x0000_i1144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Во время южной ссылки Пушкин написал стихотворение "Талисман", которое посвятил Воронцовой, которая подарила ему перстень. 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47" type="#_x0000_t75" style="width:20.1pt;height:18.25pt" o:ole="">
                        <v:imagedata r:id="rId7" o:title=""/>
                      </v:shape>
                      <w:control r:id="rId30" w:name="DefaultOcxName22" w:shapeid="_x0000_i1147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Пройдя все испытания, у поэта осталось желание творить.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object w:dxaOrig="225" w:dyaOrig="225">
                      <v:shape id="_x0000_i1150" type="#_x0000_t75" style="width:20.1pt;height:18.25pt" o:ole="">
                        <v:imagedata r:id="rId7" o:title=""/>
                      </v:shape>
                      <w:control r:id="rId31" w:name="DefaultOcxName23" w:shapeid="_x0000_i1150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Лермонотов</w:t>
                  </w:r>
                  <w:proofErr w:type="spellEnd"/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ненавидел самодержавие и мечтал о том времени, когда человек будет свободен и счастливый.</w:t>
                  </w:r>
                </w:p>
              </w:tc>
            </w:tr>
          </w:tbl>
          <w:p w:rsidR="00C36C46" w:rsidRPr="00FF31F3" w:rsidRDefault="00C36C46" w:rsidP="00FF31F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C46" w:rsidRPr="00FF31F3" w:rsidTr="00C36C4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8905"/>
            </w:tblGrid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 xml:space="preserve">9. 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Часть речи правильно охарактеризована в предложении: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53" type="#_x0000_t75" style="width:20.1pt;height:18.25pt" o:ole="">
                        <v:imagedata r:id="rId7" o:title=""/>
                      </v:shape>
                      <w:control r:id="rId32" w:name="DefaultOcxName24" w:shapeid="_x0000_i1153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Только поздней осенью </w:t>
                  </w:r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 xml:space="preserve">(сущ., </w:t>
                  </w:r>
                  <w:proofErr w:type="spellStart"/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>нариц</w:t>
                  </w:r>
                  <w:proofErr w:type="spellEnd"/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 xml:space="preserve">., </w:t>
                  </w:r>
                  <w:proofErr w:type="spellStart"/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>неодуш</w:t>
                  </w:r>
                  <w:proofErr w:type="spellEnd"/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 xml:space="preserve">., ж.р., 3-е </w:t>
                  </w:r>
                  <w:proofErr w:type="spellStart"/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>скл</w:t>
                  </w:r>
                  <w:proofErr w:type="spellEnd"/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 xml:space="preserve">., </w:t>
                  </w:r>
                  <w:proofErr w:type="spellStart"/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>тв.п</w:t>
                  </w:r>
                  <w:proofErr w:type="spellEnd"/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 xml:space="preserve">., ед.ч., обстоятельство времени) </w:t>
                  </w: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бывает так хорошо, когда после ночного дождя с трудом начинает редеть ночная мгла. (К. Паустовский)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56" type="#_x0000_t75" style="width:20.1pt;height:18.25pt" o:ole="">
                        <v:imagedata r:id="rId7" o:title=""/>
                      </v:shape>
                      <w:control r:id="rId33" w:name="DefaultOcxName25" w:shapeid="_x0000_i1156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Королевы заметили, что, кроме Володи, в передней </w:t>
                  </w:r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 xml:space="preserve">(сущ., </w:t>
                  </w:r>
                  <w:proofErr w:type="spellStart"/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>нариц</w:t>
                  </w:r>
                  <w:proofErr w:type="spellEnd"/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 xml:space="preserve">., </w:t>
                  </w:r>
                  <w:proofErr w:type="spellStart"/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>неодуш</w:t>
                  </w:r>
                  <w:proofErr w:type="spellEnd"/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 xml:space="preserve">., </w:t>
                  </w:r>
                  <w:proofErr w:type="spellStart"/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>ж.р.</w:t>
                  </w:r>
                  <w:proofErr w:type="gramStart"/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>,т</w:t>
                  </w:r>
                  <w:proofErr w:type="gramEnd"/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>в.п.,ед.ч.,обстоятельство</w:t>
                  </w:r>
                  <w:proofErr w:type="spellEnd"/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 xml:space="preserve"> места) </w:t>
                  </w: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находился ещё один маленький человек. (А. Чехов)</w:t>
                  </w:r>
                </w:p>
              </w:tc>
            </w:tr>
            <w:tr w:rsidR="00C36C46" w:rsidRPr="00FF31F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36C46" w:rsidRPr="00FF31F3" w:rsidRDefault="00121AC2" w:rsidP="00FF31F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object w:dxaOrig="225" w:dyaOrig="225">
                      <v:shape id="_x0000_i1159" type="#_x0000_t75" style="width:20.1pt;height:18.25pt" o:ole="">
                        <v:imagedata r:id="rId7" o:title=""/>
                      </v:shape>
                      <w:control r:id="rId34" w:name="DefaultOcxName26" w:shapeid="_x0000_i1159"/>
                    </w:objec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36C46" w:rsidRPr="00FF31F3" w:rsidRDefault="00C36C46" w:rsidP="00FF31F3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Для того чтобы не потерять чувство языка, нужно </w:t>
                  </w:r>
                  <w:r w:rsidRPr="00FF31F3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 xml:space="preserve">(наречие, неизм., именная часть сост. сказуемого) </w:t>
                  </w: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постоянное общение с простыми русскими людьми. </w:t>
                  </w:r>
                </w:p>
                <w:p w:rsidR="00C36C46" w:rsidRPr="00FF31F3" w:rsidRDefault="00C36C46" w:rsidP="00FF31F3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(К. </w:t>
                  </w:r>
                  <w:proofErr w:type="spellStart"/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Паустовсуий</w:t>
                  </w:r>
                  <w:proofErr w:type="spellEnd"/>
                  <w:r w:rsidRPr="00FF31F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C36C46" w:rsidRPr="00FF31F3" w:rsidRDefault="00C36C46" w:rsidP="00FF31F3">
            <w:pPr>
              <w:pBdr>
                <w:top w:val="single" w:sz="6" w:space="1" w:color="auto"/>
              </w:pBdr>
              <w:spacing w:after="0" w:line="240" w:lineRule="auto"/>
              <w:rPr>
                <w:rFonts w:ascii="Times New Roman" w:hAnsi="Times New Roman"/>
                <w:vanish/>
                <w:sz w:val="24"/>
                <w:szCs w:val="24"/>
              </w:rPr>
            </w:pPr>
            <w:r w:rsidRPr="00FF31F3">
              <w:rPr>
                <w:rFonts w:ascii="Times New Roman" w:hAnsi="Times New Roman"/>
                <w:vanish/>
                <w:sz w:val="24"/>
                <w:szCs w:val="24"/>
              </w:rPr>
              <w:t>Конец формы</w:t>
            </w:r>
          </w:p>
          <w:p w:rsidR="00C36C46" w:rsidRPr="00FF31F3" w:rsidRDefault="00C36C46" w:rsidP="00FF31F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D2B87" w:rsidRPr="00FF31F3" w:rsidRDefault="007D2B87" w:rsidP="00FF31F3">
      <w:pPr>
        <w:spacing w:before="100" w:beforeAutospacing="1" w:after="100" w:afterAutospacing="1" w:line="240" w:lineRule="atLeast"/>
        <w:rPr>
          <w:rFonts w:ascii="Times New Roman" w:hAnsi="Times New Roman"/>
          <w:sz w:val="24"/>
          <w:szCs w:val="24"/>
        </w:rPr>
      </w:pPr>
    </w:p>
    <w:p w:rsidR="007D2B87" w:rsidRPr="00FF31F3" w:rsidRDefault="007D2B87" w:rsidP="00FF31F3">
      <w:pPr>
        <w:spacing w:before="100" w:beforeAutospacing="1" w:after="100" w:afterAutospacing="1" w:line="24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A34858" w:rsidRPr="00FF31F3" w:rsidRDefault="00A34858" w:rsidP="00FF31F3">
      <w:pPr>
        <w:spacing w:before="100" w:beforeAutospacing="1" w:after="100" w:afterAutospacing="1" w:line="24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  <w:proofErr w:type="spellStart"/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>Насибуллина</w:t>
      </w:r>
      <w:proofErr w:type="spellEnd"/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spellStart"/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>Люция</w:t>
      </w:r>
      <w:proofErr w:type="spellEnd"/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spellStart"/>
      <w:r w:rsidRPr="00FF31F3">
        <w:rPr>
          <w:rFonts w:ascii="Times New Roman" w:hAnsi="Times New Roman"/>
          <w:b/>
          <w:bCs/>
          <w:color w:val="333333"/>
          <w:sz w:val="24"/>
          <w:szCs w:val="24"/>
        </w:rPr>
        <w:t>Мударисовна</w:t>
      </w:r>
      <w:proofErr w:type="spellEnd"/>
    </w:p>
    <w:p w:rsidR="00784E4D" w:rsidRPr="00FF31F3" w:rsidRDefault="00784E4D" w:rsidP="00FF31F3">
      <w:pPr>
        <w:rPr>
          <w:rFonts w:ascii="Times New Roman" w:hAnsi="Times New Roman"/>
          <w:b/>
          <w:sz w:val="24"/>
          <w:szCs w:val="24"/>
          <w:lang w:val="tt-RU"/>
        </w:rPr>
      </w:pPr>
      <w:r w:rsidRPr="00FF31F3">
        <w:rPr>
          <w:rFonts w:ascii="Times New Roman" w:hAnsi="Times New Roman"/>
          <w:b/>
          <w:sz w:val="24"/>
          <w:szCs w:val="24"/>
          <w:lang w:val="tt-RU"/>
        </w:rPr>
        <w:t>МБОУ “Татарская гимназия №17 имени Г. Ибрагимова” г. Казани</w:t>
      </w:r>
    </w:p>
    <w:p w:rsidR="00784E4D" w:rsidRPr="00FF31F3" w:rsidRDefault="00784E4D" w:rsidP="00FF31F3">
      <w:pPr>
        <w:rPr>
          <w:rFonts w:ascii="Times New Roman" w:hAnsi="Times New Roman"/>
          <w:b/>
          <w:sz w:val="24"/>
          <w:szCs w:val="24"/>
          <w:lang w:val="en-US"/>
        </w:rPr>
      </w:pPr>
      <w:r w:rsidRPr="00FF31F3">
        <w:rPr>
          <w:rFonts w:ascii="Times New Roman" w:hAnsi="Times New Roman"/>
          <w:b/>
          <w:sz w:val="24"/>
          <w:szCs w:val="24"/>
          <w:lang w:val="en-US"/>
        </w:rPr>
        <w:t>G17.kzn@edu.tatar.ru</w:t>
      </w:r>
    </w:p>
    <w:p w:rsidR="00784E4D" w:rsidRPr="00FF31F3" w:rsidRDefault="00784E4D" w:rsidP="00FF31F3">
      <w:pPr>
        <w:spacing w:before="100" w:beforeAutospacing="1" w:after="100" w:afterAutospacing="1" w:line="24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A12EB3" w:rsidRPr="00FF31F3" w:rsidRDefault="00A12EB3" w:rsidP="00FF31F3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A12EB3" w:rsidRPr="00FF31F3" w:rsidSect="00700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92C94"/>
    <w:multiLevelType w:val="multilevel"/>
    <w:tmpl w:val="E2EE6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703DAB"/>
    <w:multiLevelType w:val="hybridMultilevel"/>
    <w:tmpl w:val="83C22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A0879F9"/>
    <w:multiLevelType w:val="multilevel"/>
    <w:tmpl w:val="35E29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3C6BAD"/>
    <w:multiLevelType w:val="multilevel"/>
    <w:tmpl w:val="251AE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5762C8"/>
    <w:multiLevelType w:val="hybridMultilevel"/>
    <w:tmpl w:val="672213DE"/>
    <w:lvl w:ilvl="0" w:tplc="86C22BA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54217A"/>
    <w:multiLevelType w:val="hybridMultilevel"/>
    <w:tmpl w:val="C7AC90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B12A8B"/>
    <w:multiLevelType w:val="hybridMultilevel"/>
    <w:tmpl w:val="86CE1D20"/>
    <w:lvl w:ilvl="0" w:tplc="79E241C4">
      <w:start w:val="1"/>
      <w:numFmt w:val="decimal"/>
      <w:lvlText w:val="%1."/>
      <w:lvlJc w:val="left"/>
      <w:pPr>
        <w:ind w:left="1362" w:hanging="79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6BD21FE5"/>
    <w:multiLevelType w:val="multilevel"/>
    <w:tmpl w:val="8DA6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686DD8"/>
    <w:multiLevelType w:val="multilevel"/>
    <w:tmpl w:val="911EB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9777BC"/>
    <w:multiLevelType w:val="hybridMultilevel"/>
    <w:tmpl w:val="72BAD0A2"/>
    <w:lvl w:ilvl="0" w:tplc="C1EE6C5C">
      <w:start w:val="2"/>
      <w:numFmt w:val="decimal"/>
      <w:lvlText w:val="%1)"/>
      <w:lvlJc w:val="left"/>
      <w:pPr>
        <w:ind w:left="33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  <w:rPr>
        <w:rFonts w:cs="Times New Roman"/>
      </w:rPr>
    </w:lvl>
  </w:abstractNum>
  <w:abstractNum w:abstractNumId="10">
    <w:nsid w:val="7E8B7597"/>
    <w:multiLevelType w:val="hybridMultilevel"/>
    <w:tmpl w:val="F47A8514"/>
    <w:lvl w:ilvl="0" w:tplc="111E0284">
      <w:start w:val="2"/>
      <w:numFmt w:val="decimal"/>
      <w:lvlText w:val="%1)"/>
      <w:lvlJc w:val="left"/>
      <w:pPr>
        <w:ind w:left="27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9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9"/>
  </w:num>
  <w:num w:numId="6">
    <w:abstractNumId w:val="10"/>
  </w:num>
  <w:num w:numId="7">
    <w:abstractNumId w:val="3"/>
  </w:num>
  <w:num w:numId="8">
    <w:abstractNumId w:val="2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D99"/>
    <w:rsid w:val="00016661"/>
    <w:rsid w:val="00022BEA"/>
    <w:rsid w:val="00067BEE"/>
    <w:rsid w:val="000D33C7"/>
    <w:rsid w:val="00121AC2"/>
    <w:rsid w:val="00164753"/>
    <w:rsid w:val="00182526"/>
    <w:rsid w:val="001E6E0B"/>
    <w:rsid w:val="002A5B69"/>
    <w:rsid w:val="002B69EA"/>
    <w:rsid w:val="00417E04"/>
    <w:rsid w:val="00426969"/>
    <w:rsid w:val="00443833"/>
    <w:rsid w:val="004A7413"/>
    <w:rsid w:val="005C6F07"/>
    <w:rsid w:val="00700F40"/>
    <w:rsid w:val="00784E4D"/>
    <w:rsid w:val="007D2B87"/>
    <w:rsid w:val="00800A49"/>
    <w:rsid w:val="0086229F"/>
    <w:rsid w:val="00880DD4"/>
    <w:rsid w:val="008C473D"/>
    <w:rsid w:val="008D0089"/>
    <w:rsid w:val="009B0A0A"/>
    <w:rsid w:val="00A12EB3"/>
    <w:rsid w:val="00A34858"/>
    <w:rsid w:val="00A46160"/>
    <w:rsid w:val="00A60AB5"/>
    <w:rsid w:val="00A749BF"/>
    <w:rsid w:val="00A8432E"/>
    <w:rsid w:val="00B0572B"/>
    <w:rsid w:val="00B65B6D"/>
    <w:rsid w:val="00B66E33"/>
    <w:rsid w:val="00B917B5"/>
    <w:rsid w:val="00B9600F"/>
    <w:rsid w:val="00C36C46"/>
    <w:rsid w:val="00C71DC0"/>
    <w:rsid w:val="00C97DEB"/>
    <w:rsid w:val="00DC10C2"/>
    <w:rsid w:val="00E26803"/>
    <w:rsid w:val="00ED230D"/>
    <w:rsid w:val="00F31D99"/>
    <w:rsid w:val="00F51C20"/>
    <w:rsid w:val="00F52232"/>
    <w:rsid w:val="00F61D22"/>
    <w:rsid w:val="00F75AAA"/>
    <w:rsid w:val="00F94197"/>
    <w:rsid w:val="00FA7B09"/>
    <w:rsid w:val="00FD0F26"/>
    <w:rsid w:val="00FF3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F4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31D99"/>
    <w:pPr>
      <w:spacing w:before="100" w:beforeAutospacing="1" w:after="100" w:afterAutospacing="1" w:line="240" w:lineRule="atLeast"/>
    </w:pPr>
    <w:rPr>
      <w:rFonts w:ascii="Arial" w:hAnsi="Arial" w:cs="Arial"/>
      <w:color w:val="333333"/>
      <w:sz w:val="20"/>
      <w:szCs w:val="20"/>
    </w:rPr>
  </w:style>
  <w:style w:type="paragraph" w:styleId="a4">
    <w:name w:val="List Paragraph"/>
    <w:basedOn w:val="a"/>
    <w:uiPriority w:val="99"/>
    <w:qFormat/>
    <w:rsid w:val="00F31D99"/>
    <w:pPr>
      <w:ind w:left="720"/>
      <w:contextualSpacing/>
    </w:pPr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FA7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A7B09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locked/>
    <w:rsid w:val="00F94197"/>
    <w:rPr>
      <w:i/>
      <w:iCs/>
    </w:rPr>
  </w:style>
  <w:style w:type="character" w:styleId="a8">
    <w:name w:val="Strong"/>
    <w:basedOn w:val="a0"/>
    <w:uiPriority w:val="22"/>
    <w:qFormat/>
    <w:locked/>
    <w:rsid w:val="00C36C46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36C4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C36C4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36C46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C36C46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5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0488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7" Type="http://schemas.openxmlformats.org/officeDocument/2006/relationships/image" Target="media/image2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image" Target="http://festival.1september.ru/articles/602338/img1.gif" TargetMode="Externa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5" Type="http://schemas.openxmlformats.org/officeDocument/2006/relationships/image" Target="media/image1.gif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</Pages>
  <Words>1045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gor</cp:lastModifiedBy>
  <cp:revision>24</cp:revision>
  <cp:lastPrinted>2012-01-12T06:04:00Z</cp:lastPrinted>
  <dcterms:created xsi:type="dcterms:W3CDTF">2010-12-15T19:45:00Z</dcterms:created>
  <dcterms:modified xsi:type="dcterms:W3CDTF">2012-03-03T06:03:00Z</dcterms:modified>
</cp:coreProperties>
</file>