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74" w:rsidRPr="00507473" w:rsidRDefault="003A1B74" w:rsidP="005074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3A1B74" w:rsidRPr="00507473" w:rsidRDefault="00507473" w:rsidP="0050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Предмет: </w:t>
      </w:r>
      <w:r w:rsidR="003A1B74" w:rsidRPr="0050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и ИКТ</w:t>
      </w:r>
    </w:p>
    <w:p w:rsidR="003A1B74" w:rsidRPr="00507473" w:rsidRDefault="003A1B74" w:rsidP="0050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</w:t>
      </w:r>
      <w:r w:rsidRPr="0050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07473">
        <w:rPr>
          <w:rFonts w:ascii="Times New Roman" w:hAnsi="Times New Roman" w:cs="Times New Roman"/>
          <w:sz w:val="24"/>
          <w:szCs w:val="24"/>
        </w:rPr>
        <w:t>«</w:t>
      </w:r>
      <w:r w:rsidR="000E0288">
        <w:rPr>
          <w:rFonts w:ascii="Times New Roman" w:hAnsi="Times New Roman" w:cs="Times New Roman"/>
          <w:sz w:val="24"/>
          <w:szCs w:val="24"/>
        </w:rPr>
        <w:t>Действия с информацией</w:t>
      </w:r>
      <w:r w:rsidRPr="00507473">
        <w:rPr>
          <w:rFonts w:ascii="Times New Roman" w:hAnsi="Times New Roman" w:cs="Times New Roman"/>
          <w:sz w:val="24"/>
          <w:szCs w:val="24"/>
        </w:rPr>
        <w:t>»</w:t>
      </w:r>
    </w:p>
    <w:p w:rsidR="003A1B74" w:rsidRDefault="002159EB" w:rsidP="0050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 программы: </w:t>
      </w:r>
      <w:r w:rsidR="003A1B74" w:rsidRPr="00507473">
        <w:rPr>
          <w:rFonts w:ascii="Times New Roman" w:hAnsi="Times New Roman" w:cs="Times New Roman"/>
          <w:sz w:val="24"/>
          <w:szCs w:val="24"/>
        </w:rPr>
        <w:t>Н. В. Матвеева. «Информатика и ИКТ», 3</w:t>
      </w:r>
      <w:r w:rsidR="003A1B74" w:rsidRPr="0050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0E0288" w:rsidRPr="00507473" w:rsidRDefault="000E0288" w:rsidP="000E0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урока</w:t>
      </w:r>
      <w:r w:rsidRPr="0050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07473">
        <w:rPr>
          <w:rFonts w:ascii="Times New Roman" w:hAnsi="Times New Roman" w:cs="Times New Roman"/>
          <w:sz w:val="24"/>
          <w:szCs w:val="24"/>
        </w:rPr>
        <w:t>«Кодирование информации»</w:t>
      </w:r>
    </w:p>
    <w:p w:rsidR="00F332F3" w:rsidRPr="00507473" w:rsidRDefault="00F332F3" w:rsidP="0050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644" w:rsidRDefault="003A1B74" w:rsidP="006E4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B74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6E464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E4644" w:rsidRPr="006E4644">
        <w:rPr>
          <w:rFonts w:ascii="Times New Roman" w:hAnsi="Times New Roman" w:cs="Times New Roman"/>
          <w:sz w:val="24"/>
          <w:szCs w:val="24"/>
        </w:rPr>
        <w:t>обобщение</w:t>
      </w:r>
      <w:r w:rsidR="006E4644">
        <w:rPr>
          <w:rFonts w:ascii="Times New Roman" w:hAnsi="Times New Roman" w:cs="Times New Roman"/>
          <w:sz w:val="24"/>
          <w:szCs w:val="24"/>
        </w:rPr>
        <w:t xml:space="preserve"> знаний обу</w:t>
      </w:r>
      <w:r w:rsidR="006E4644" w:rsidRPr="006E4644">
        <w:rPr>
          <w:rFonts w:ascii="Times New Roman" w:hAnsi="Times New Roman" w:cs="Times New Roman"/>
          <w:sz w:val="24"/>
          <w:szCs w:val="24"/>
        </w:rPr>
        <w:t>ча</w:t>
      </w:r>
      <w:r w:rsidR="006E4644">
        <w:rPr>
          <w:rFonts w:ascii="Times New Roman" w:hAnsi="Times New Roman" w:cs="Times New Roman"/>
          <w:sz w:val="24"/>
          <w:szCs w:val="24"/>
        </w:rPr>
        <w:t>ю</w:t>
      </w:r>
      <w:r w:rsidR="006E4644" w:rsidRPr="006E4644">
        <w:rPr>
          <w:rFonts w:ascii="Times New Roman" w:hAnsi="Times New Roman" w:cs="Times New Roman"/>
          <w:sz w:val="24"/>
          <w:szCs w:val="24"/>
        </w:rPr>
        <w:t>щихся о действиях с информацией</w:t>
      </w:r>
      <w:r w:rsidR="006E4644">
        <w:rPr>
          <w:rFonts w:ascii="Times New Roman" w:hAnsi="Times New Roman" w:cs="Times New Roman"/>
          <w:sz w:val="24"/>
          <w:szCs w:val="24"/>
        </w:rPr>
        <w:t>.</w:t>
      </w:r>
    </w:p>
    <w:p w:rsidR="006E4644" w:rsidRPr="006E4644" w:rsidRDefault="006E4644" w:rsidP="006E46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6E4644" w:rsidRPr="006E4644" w:rsidRDefault="006E4644" w:rsidP="006E4644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</w:t>
      </w:r>
      <w:r w:rsidRPr="006E4644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E4644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6E4644">
        <w:rPr>
          <w:rFonts w:ascii="Times New Roman" w:hAnsi="Times New Roman" w:cs="Times New Roman"/>
          <w:sz w:val="24"/>
          <w:szCs w:val="24"/>
        </w:rPr>
        <w:t xml:space="preserve"> с действием, обратным кодированию, — с декодированием информации;</w:t>
      </w:r>
    </w:p>
    <w:p w:rsidR="006E4644" w:rsidRPr="006E4644" w:rsidRDefault="006E4644" w:rsidP="006E4644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раскрыть смысл понятия «декодирование» на примерах;</w:t>
      </w:r>
    </w:p>
    <w:p w:rsidR="006E4644" w:rsidRPr="006E4644" w:rsidRDefault="006E4644" w:rsidP="006E4644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научить детей решать простые информационные задачи на кодирование и декодирование.</w:t>
      </w:r>
    </w:p>
    <w:p w:rsidR="006E4644" w:rsidRPr="006E4644" w:rsidRDefault="006E4644" w:rsidP="006E4644">
      <w:pPr>
        <w:shd w:val="clear" w:color="auto" w:fill="FFFFFF"/>
        <w:tabs>
          <w:tab w:val="left" w:pos="0"/>
        </w:tabs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Педагогические задачи </w:t>
      </w:r>
      <w:r w:rsidRPr="006E4644">
        <w:rPr>
          <w:rFonts w:ascii="Times New Roman" w:hAnsi="Times New Roman" w:cs="Times New Roman"/>
          <w:sz w:val="24"/>
          <w:szCs w:val="24"/>
        </w:rPr>
        <w:t>урока: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инициировать умственную деятельность учащихся при обобщении сведений о действиях с информацией;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совершенствовать аналитические навыки учащихся при выполнении заданий на преобразование информации из одной формы в другую;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развивать информационную культуру учащихся.</w:t>
      </w:r>
    </w:p>
    <w:p w:rsidR="006E4644" w:rsidRPr="006E4644" w:rsidRDefault="006E4644" w:rsidP="006E4644">
      <w:pPr>
        <w:shd w:val="clear" w:color="auto" w:fill="FFFFFF"/>
        <w:tabs>
          <w:tab w:val="left" w:pos="0"/>
        </w:tabs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6E4644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освоения учебного материала после завершения урока: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иметь представление о декодировании информации;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иметь представление о различных способах преобразования информации;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уметь формулировать правила преобразования информации;</w:t>
      </w:r>
    </w:p>
    <w:p w:rsidR="006E4644" w:rsidRPr="006E4644" w:rsidRDefault="006E4644" w:rsidP="006E4644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spacing w:after="0" w:line="200" w:lineRule="atLeas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владеть приемами декодирования с помощью алфавита и кодовых таблиц.</w:t>
      </w:r>
    </w:p>
    <w:p w:rsidR="006E4644" w:rsidRPr="006E4644" w:rsidRDefault="006E4644" w:rsidP="006E4644">
      <w:pPr>
        <w:shd w:val="clear" w:color="auto" w:fill="FFFFFF"/>
        <w:tabs>
          <w:tab w:val="left" w:pos="0"/>
        </w:tabs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понятия: </w:t>
      </w:r>
      <w:r w:rsidRPr="006E4644">
        <w:rPr>
          <w:rFonts w:ascii="Times New Roman" w:hAnsi="Times New Roman" w:cs="Times New Roman"/>
          <w:sz w:val="24"/>
          <w:szCs w:val="24"/>
        </w:rPr>
        <w:t>декодирование информации, код, кодировочная таблица, преобразование.</w:t>
      </w:r>
    </w:p>
    <w:p w:rsidR="006E4644" w:rsidRPr="006E4644" w:rsidRDefault="006E4644" w:rsidP="006E4644">
      <w:pPr>
        <w:shd w:val="clear" w:color="auto" w:fill="FFFFFF"/>
        <w:tabs>
          <w:tab w:val="left" w:pos="0"/>
        </w:tabs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6E4644">
        <w:rPr>
          <w:rFonts w:ascii="Times New Roman" w:hAnsi="Times New Roman" w:cs="Times New Roman"/>
          <w:b/>
          <w:bCs/>
          <w:sz w:val="24"/>
          <w:szCs w:val="24"/>
        </w:rPr>
        <w:t>Вспомогательные   (дополнительные)   понятия:</w:t>
      </w:r>
    </w:p>
    <w:p w:rsidR="006E4644" w:rsidRPr="006E4644" w:rsidRDefault="006E4644" w:rsidP="006E4644">
      <w:pPr>
        <w:shd w:val="clear" w:color="auto" w:fill="FFFFFF"/>
        <w:tabs>
          <w:tab w:val="left" w:pos="0"/>
        </w:tabs>
        <w:spacing w:after="0" w:line="200" w:lineRule="atLeas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sz w:val="24"/>
          <w:szCs w:val="24"/>
        </w:rPr>
        <w:t>действия с информацией, прием информации, сообщение, смысл, форма представления информации, правило, кодирование информации</w:t>
      </w:r>
    </w:p>
    <w:p w:rsidR="006E4644" w:rsidRPr="006E4644" w:rsidRDefault="006E4644" w:rsidP="006E464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644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Материальное обеспечение урока: </w:t>
      </w:r>
      <w:r w:rsidRPr="006E4644">
        <w:rPr>
          <w:rFonts w:ascii="Times New Roman" w:hAnsi="Times New Roman" w:cs="Times New Roman"/>
          <w:sz w:val="24"/>
          <w:szCs w:val="24"/>
        </w:rPr>
        <w:t>учебник (§ 10), рабочая тетрадь № 1, демонстрационный ПК (нужен мультимедиа-проектор), презентация к уроку, кодовые таблицы, диагностическая карта</w:t>
      </w:r>
      <w:r>
        <w:rPr>
          <w:rFonts w:ascii="Times New Roman" w:hAnsi="Times New Roman" w:cs="Times New Roman"/>
          <w:sz w:val="24"/>
          <w:szCs w:val="24"/>
        </w:rPr>
        <w:t xml:space="preserve"> (интерактивная доска).</w:t>
      </w:r>
    </w:p>
    <w:p w:rsidR="00507473" w:rsidRPr="00A5344E" w:rsidRDefault="00507473" w:rsidP="005074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44E">
        <w:rPr>
          <w:rFonts w:ascii="Times New Roman" w:hAnsi="Times New Roman"/>
          <w:b/>
          <w:sz w:val="24"/>
          <w:szCs w:val="24"/>
        </w:rPr>
        <w:t>Проект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910"/>
        <w:gridCol w:w="3201"/>
        <w:gridCol w:w="2942"/>
      </w:tblGrid>
      <w:tr w:rsidR="00507473" w:rsidRPr="00A5344E" w:rsidTr="00507473">
        <w:trPr>
          <w:trHeight w:val="279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Время (мин.)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</w:tr>
      <w:tr w:rsidR="00507473" w:rsidRPr="00A5344E" w:rsidTr="00507473">
        <w:trPr>
          <w:trHeight w:val="149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</w:tr>
      <w:tr w:rsidR="00507473" w:rsidRPr="00A5344E" w:rsidTr="00507473">
        <w:trPr>
          <w:trHeight w:val="5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50747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Настрой на работу.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4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44E">
              <w:rPr>
                <w:rFonts w:ascii="Times New Roman" w:hAnsi="Times New Roman"/>
                <w:sz w:val="24"/>
                <w:szCs w:val="24"/>
              </w:rPr>
              <w:t>Создание благоприятной атмосферы на уроке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44E">
              <w:rPr>
                <w:rFonts w:ascii="Times New Roman" w:hAnsi="Times New Roman"/>
                <w:sz w:val="24"/>
                <w:szCs w:val="24"/>
              </w:rPr>
              <w:t>Приветствие друг друга и гостей</w:t>
            </w:r>
          </w:p>
        </w:tc>
      </w:tr>
      <w:tr w:rsidR="00507473" w:rsidRPr="00A5344E" w:rsidTr="00507473">
        <w:trPr>
          <w:trHeight w:val="55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4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5344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Целеполагание</w:t>
            </w:r>
            <w:proofErr w:type="spellEnd"/>
            <w:r w:rsidRPr="00A534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Проблемный вопрос:</w:t>
            </w:r>
          </w:p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Назовите тему урока.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44E">
              <w:rPr>
                <w:rFonts w:ascii="Times New Roman" w:hAnsi="Times New Roman"/>
                <w:sz w:val="24"/>
                <w:szCs w:val="24"/>
              </w:rPr>
              <w:t>Определить цель и задачи урока.</w:t>
            </w:r>
          </w:p>
        </w:tc>
      </w:tr>
      <w:tr w:rsidR="00507473" w:rsidRPr="00A5344E" w:rsidTr="00507473">
        <w:trPr>
          <w:trHeight w:val="2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986F38" w:rsidRDefault="00507473" w:rsidP="00D522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86F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Правила работы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Маршрутный лист.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A5344E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Самооценка </w:t>
            </w:r>
          </w:p>
        </w:tc>
      </w:tr>
      <w:tr w:rsidR="00507473" w:rsidRPr="00507473" w:rsidTr="00507473">
        <w:trPr>
          <w:trHeight w:val="113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Контроль и проверка знаний; оказание помощи </w:t>
            </w:r>
            <w:proofErr w:type="gramStart"/>
            <w:r w:rsidRPr="00507473">
              <w:rPr>
                <w:rFonts w:ascii="Times New Roman" w:hAnsi="Times New Roman"/>
                <w:sz w:val="24"/>
                <w:szCs w:val="24"/>
              </w:rPr>
              <w:t>слабоуспевающим</w:t>
            </w:r>
            <w:proofErr w:type="gramEnd"/>
            <w:r w:rsidRPr="005074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Индивидуальные карточки. Работа на ПК по теме.</w:t>
            </w:r>
            <w:r w:rsidRPr="005074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На «3»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Выполните задания. 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Тетрадь на печатной основе «Информатика и ИКТ», </w:t>
            </w:r>
            <w:proofErr w:type="gramStart"/>
            <w:r w:rsidRPr="0050747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0747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стр. 41 – 42, № 1, 2, 3.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На «4»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Выполните задание:</w:t>
            </w:r>
          </w:p>
          <w:p w:rsidR="00507473" w:rsidRPr="00507473" w:rsidRDefault="00507473" w:rsidP="0050747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sz w:val="24"/>
                <w:szCs w:val="24"/>
              </w:rPr>
              <w:t xml:space="preserve">Декодируй текстовую </w:t>
            </w:r>
            <w:r w:rsidRPr="00507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слова «автомобиль». Нарисуй его в программе «</w:t>
            </w:r>
            <w:r w:rsidRPr="0050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Paint</w:t>
            </w:r>
            <w:r w:rsidRPr="0050747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На «5»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Выполните задания. 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Тетрадь на печатной основе «Информатика и ИКТ», </w:t>
            </w:r>
            <w:proofErr w:type="gramStart"/>
            <w:r w:rsidRPr="0050747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07473">
              <w:rPr>
                <w:rFonts w:ascii="Times New Roman" w:hAnsi="Times New Roman"/>
                <w:sz w:val="24"/>
                <w:szCs w:val="24"/>
              </w:rPr>
              <w:t xml:space="preserve">.1 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стр. 43, № 4.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Дополнительное задание</w:t>
            </w:r>
          </w:p>
          <w:p w:rsidR="00507473" w:rsidRPr="00507473" w:rsidRDefault="00507473" w:rsidP="00D522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Подними руку спроси у учителя.</w:t>
            </w:r>
          </w:p>
          <w:p w:rsidR="00507473" w:rsidRPr="00507473" w:rsidRDefault="00507473" w:rsidP="00D5229F">
            <w:pPr>
              <w:pStyle w:val="a5"/>
              <w:rPr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Полученная оценка</w:t>
            </w:r>
            <w:r w:rsidRPr="00507473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73" w:rsidRPr="00507473" w:rsidTr="00507473">
        <w:trPr>
          <w:trHeight w:val="66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. Релаксация для глаз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Создание условий. (Презентация машины)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Выполняют упражнения для глаз.</w:t>
            </w:r>
          </w:p>
        </w:tc>
      </w:tr>
      <w:tr w:rsidR="00507473" w:rsidRPr="00507473" w:rsidTr="00507473">
        <w:trPr>
          <w:trHeight w:val="113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proofErr w:type="gramStart"/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.  Коррекция</w:t>
            </w:r>
            <w:proofErr w:type="gramEnd"/>
            <w:r w:rsidRPr="00507473">
              <w:rPr>
                <w:rFonts w:ascii="Times New Roman" w:hAnsi="Times New Roman"/>
                <w:b/>
                <w:sz w:val="24"/>
                <w:szCs w:val="24"/>
              </w:rPr>
              <w:t xml:space="preserve"> знаний по теме.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Проверка.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Пользуясь своей самостоятельной работой, отвечая на вопросы учителя, сообщают о своих полученных знаниях по теме, корректируют, исправляют ошибки (самопроверка)</w:t>
            </w:r>
          </w:p>
        </w:tc>
      </w:tr>
      <w:tr w:rsidR="00507473" w:rsidRPr="00507473" w:rsidTr="00507473">
        <w:trPr>
          <w:trHeight w:val="86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4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507473">
              <w:rPr>
                <w:rFonts w:ascii="Times New Roman" w:hAnsi="Times New Roman"/>
                <w:b/>
                <w:sz w:val="24"/>
                <w:szCs w:val="24"/>
              </w:rPr>
              <w:t>. Итог урока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  <w:p w:rsidR="00507473" w:rsidRPr="00507473" w:rsidRDefault="00507473" w:rsidP="0050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 предложения.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Сегодня на уроке я узнал…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Мне было интересно…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Мне было трудно…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Теперь я могу…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 я</w:t>
            </w: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научился…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меня получилось 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>Я попробую…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Меня удивило…</w:t>
            </w:r>
            <w:r w:rsidRPr="00507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7473" w:rsidRPr="00507473" w:rsidRDefault="00507473" w:rsidP="0050747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Мне захотелось…</w:t>
            </w:r>
          </w:p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473" w:rsidRPr="00507473" w:rsidRDefault="00507473" w:rsidP="00D5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473">
              <w:rPr>
                <w:rFonts w:ascii="Times New Roman" w:hAnsi="Times New Roman"/>
                <w:sz w:val="24"/>
                <w:szCs w:val="24"/>
              </w:rPr>
              <w:t>Сообщают о достижении своих результатов.</w:t>
            </w:r>
          </w:p>
        </w:tc>
      </w:tr>
    </w:tbl>
    <w:p w:rsidR="00507473" w:rsidRDefault="00507473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2F3" w:rsidRDefault="00F332F3" w:rsidP="00F332F3">
      <w:pPr>
        <w:framePr w:h="13262" w:hSpace="10080" w:wrap="notBeside" w:vAnchor="text" w:hAnchor="margin" w:x="1" w:y="1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63005" cy="841946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841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2F3" w:rsidRDefault="00F332F3" w:rsidP="00F332F3">
      <w:pPr>
        <w:spacing w:line="1" w:lineRule="exact"/>
        <w:rPr>
          <w:rFonts w:cs="Times New Roman"/>
          <w:sz w:val="2"/>
          <w:szCs w:val="2"/>
        </w:rPr>
      </w:pPr>
    </w:p>
    <w:p w:rsidR="00F332F3" w:rsidRDefault="00F332F3" w:rsidP="00F332F3">
      <w:pPr>
        <w:framePr w:h="13262" w:hSpace="10080" w:wrap="notBeside" w:vAnchor="text" w:hAnchor="margin" w:x="1" w:y="1"/>
        <w:rPr>
          <w:rFonts w:cs="Times New Roman"/>
          <w:sz w:val="24"/>
          <w:szCs w:val="24"/>
        </w:rPr>
        <w:sectPr w:rsidR="00F332F3" w:rsidSect="00F332F3">
          <w:pgSz w:w="11909" w:h="16834"/>
          <w:pgMar w:top="1440" w:right="1059" w:bottom="720" w:left="981" w:header="720" w:footer="720" w:gutter="0"/>
          <w:cols w:space="720"/>
          <w:noEndnote/>
        </w:sectPr>
      </w:pPr>
    </w:p>
    <w:p w:rsidR="00F332F3" w:rsidRDefault="00F332F3" w:rsidP="00F332F3">
      <w:pPr>
        <w:framePr w:h="13171" w:hSpace="10080" w:wrap="notBeside" w:vAnchor="text" w:hAnchor="margin" w:x="1" w:y="1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13195" cy="8367395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195" cy="836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2F3" w:rsidRDefault="00F332F3" w:rsidP="00F332F3">
      <w:pPr>
        <w:spacing w:line="1" w:lineRule="exact"/>
        <w:rPr>
          <w:rFonts w:cs="Times New Roman"/>
          <w:sz w:val="2"/>
          <w:szCs w:val="2"/>
        </w:rPr>
      </w:pPr>
    </w:p>
    <w:p w:rsidR="00F332F3" w:rsidRDefault="00F332F3" w:rsidP="00F332F3">
      <w:pPr>
        <w:framePr w:h="13171" w:hSpace="10080" w:wrap="notBeside" w:vAnchor="text" w:hAnchor="margin" w:x="1" w:y="1"/>
        <w:rPr>
          <w:rFonts w:cs="Times New Roman"/>
          <w:sz w:val="24"/>
          <w:szCs w:val="24"/>
        </w:rPr>
        <w:sectPr w:rsidR="00F332F3">
          <w:pgSz w:w="11909" w:h="16834"/>
          <w:pgMar w:top="1440" w:right="900" w:bottom="720" w:left="751" w:header="720" w:footer="720" w:gutter="0"/>
          <w:cols w:space="720"/>
          <w:noEndnote/>
        </w:sectPr>
      </w:pPr>
    </w:p>
    <w:p w:rsidR="00F332F3" w:rsidRDefault="00F332F3" w:rsidP="00F332F3">
      <w:pPr>
        <w:framePr w:h="13560" w:hSpace="10080" w:wrap="notBeside" w:vAnchor="text" w:hAnchor="margin" w:x="1" w:y="1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48730" cy="860933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730" cy="860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2F3" w:rsidRDefault="00F332F3" w:rsidP="00F332F3">
      <w:pPr>
        <w:spacing w:line="1" w:lineRule="exact"/>
        <w:rPr>
          <w:rFonts w:cs="Times New Roman"/>
          <w:sz w:val="2"/>
          <w:szCs w:val="2"/>
        </w:rPr>
      </w:pPr>
    </w:p>
    <w:p w:rsidR="00F332F3" w:rsidRDefault="00F332F3" w:rsidP="00F332F3">
      <w:pPr>
        <w:framePr w:h="13560" w:hSpace="10080" w:wrap="notBeside" w:vAnchor="text" w:hAnchor="margin" w:x="1" w:y="1"/>
        <w:rPr>
          <w:rFonts w:cs="Times New Roman"/>
          <w:sz w:val="24"/>
          <w:szCs w:val="24"/>
        </w:rPr>
        <w:sectPr w:rsidR="00F332F3">
          <w:pgSz w:w="11909" w:h="16834"/>
          <w:pgMar w:top="1440" w:right="1016" w:bottom="720" w:left="900" w:header="720" w:footer="720" w:gutter="0"/>
          <w:cols w:space="720"/>
          <w:noEndnote/>
        </w:sectPr>
      </w:pPr>
    </w:p>
    <w:p w:rsidR="00F332F3" w:rsidRDefault="00F332F3" w:rsidP="00F332F3">
      <w:pPr>
        <w:shd w:val="clear" w:color="auto" w:fill="FFFFFF"/>
        <w:spacing w:line="557" w:lineRule="exact"/>
      </w:pPr>
      <w:r>
        <w:rPr>
          <w:sz w:val="30"/>
          <w:szCs w:val="30"/>
        </w:rPr>
        <w:lastRenderedPageBreak/>
        <w:t xml:space="preserve">5. </w:t>
      </w:r>
      <w:r>
        <w:rPr>
          <w:rFonts w:cs="Times New Roman"/>
          <w:sz w:val="30"/>
          <w:szCs w:val="30"/>
        </w:rPr>
        <w:t>Вставь</w:t>
      </w:r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пропущенные</w:t>
      </w:r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буквы</w:t>
      </w:r>
      <w:r>
        <w:rPr>
          <w:sz w:val="30"/>
          <w:szCs w:val="30"/>
        </w:rPr>
        <w:t>.</w:t>
      </w:r>
    </w:p>
    <w:p w:rsidR="00F332F3" w:rsidRDefault="00F332F3" w:rsidP="00F332F3">
      <w:pPr>
        <w:shd w:val="clear" w:color="auto" w:fill="FFFFFF"/>
        <w:tabs>
          <w:tab w:val="left" w:pos="811"/>
          <w:tab w:val="left" w:leader="underscore" w:pos="6043"/>
        </w:tabs>
        <w:spacing w:line="557" w:lineRule="exact"/>
        <w:ind w:left="437"/>
      </w:pPr>
      <w:r>
        <w:rPr>
          <w:rFonts w:cs="Times New Roman"/>
          <w:spacing w:val="-18"/>
          <w:sz w:val="30"/>
          <w:szCs w:val="30"/>
        </w:rPr>
        <w:t>а</w:t>
      </w:r>
      <w:r>
        <w:rPr>
          <w:spacing w:val="-18"/>
          <w:sz w:val="30"/>
          <w:szCs w:val="30"/>
        </w:rPr>
        <w:t>)</w:t>
      </w:r>
      <w:r>
        <w:rPr>
          <w:sz w:val="30"/>
          <w:szCs w:val="30"/>
        </w:rPr>
        <w:tab/>
      </w:r>
      <w:r>
        <w:rPr>
          <w:rFonts w:cs="Times New Roman"/>
          <w:spacing w:val="-1"/>
          <w:sz w:val="30"/>
          <w:szCs w:val="30"/>
        </w:rPr>
        <w:t>Кодирование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—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это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одно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из</w:t>
      </w:r>
      <w:r>
        <w:rPr>
          <w:spacing w:val="-1"/>
          <w:sz w:val="30"/>
          <w:szCs w:val="30"/>
        </w:rPr>
        <w:t xml:space="preserve"> </w:t>
      </w:r>
      <w:proofErr w:type="spellStart"/>
      <w:r>
        <w:rPr>
          <w:rFonts w:cs="Times New Roman"/>
          <w:spacing w:val="-1"/>
          <w:sz w:val="30"/>
          <w:szCs w:val="30"/>
        </w:rPr>
        <w:t>дейст</w:t>
      </w:r>
      <w:proofErr w:type="spellEnd"/>
      <w:r>
        <w:rPr>
          <w:sz w:val="30"/>
          <w:szCs w:val="30"/>
        </w:rPr>
        <w:tab/>
      </w:r>
      <w:proofErr w:type="spellStart"/>
      <w:r>
        <w:rPr>
          <w:rFonts w:cs="Times New Roman"/>
          <w:sz w:val="30"/>
          <w:szCs w:val="30"/>
        </w:rPr>
        <w:t>ий</w:t>
      </w:r>
      <w:proofErr w:type="spellEnd"/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с</w:t>
      </w:r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информацией</w:t>
      </w:r>
      <w:r>
        <w:rPr>
          <w:sz w:val="30"/>
          <w:szCs w:val="30"/>
        </w:rPr>
        <w:t>.</w:t>
      </w:r>
    </w:p>
    <w:p w:rsidR="00F332F3" w:rsidRDefault="00F332F3" w:rsidP="00F332F3">
      <w:pPr>
        <w:shd w:val="clear" w:color="auto" w:fill="FFFFFF"/>
        <w:tabs>
          <w:tab w:val="left" w:pos="811"/>
          <w:tab w:val="left" w:leader="underscore" w:pos="4397"/>
        </w:tabs>
        <w:spacing w:line="557" w:lineRule="exact"/>
        <w:ind w:left="437"/>
      </w:pPr>
      <w:r>
        <w:rPr>
          <w:rFonts w:cs="Times New Roman"/>
          <w:spacing w:val="-13"/>
          <w:sz w:val="30"/>
          <w:szCs w:val="30"/>
        </w:rPr>
        <w:t>б</w:t>
      </w:r>
      <w:r>
        <w:rPr>
          <w:spacing w:val="-13"/>
          <w:sz w:val="30"/>
          <w:szCs w:val="30"/>
        </w:rPr>
        <w:t>)</w:t>
      </w:r>
      <w:r>
        <w:rPr>
          <w:sz w:val="30"/>
          <w:szCs w:val="30"/>
        </w:rPr>
        <w:tab/>
      </w:r>
      <w:r>
        <w:rPr>
          <w:rFonts w:cs="Times New Roman"/>
          <w:spacing w:val="-3"/>
          <w:sz w:val="30"/>
          <w:szCs w:val="30"/>
        </w:rPr>
        <w:t>Кодирование</w:t>
      </w:r>
      <w:r>
        <w:rPr>
          <w:spacing w:val="-3"/>
          <w:sz w:val="30"/>
          <w:szCs w:val="30"/>
        </w:rPr>
        <w:t xml:space="preserve"> </w:t>
      </w:r>
      <w:r>
        <w:rPr>
          <w:rFonts w:cs="Times New Roman"/>
          <w:spacing w:val="-3"/>
          <w:sz w:val="30"/>
          <w:szCs w:val="30"/>
        </w:rPr>
        <w:t>—</w:t>
      </w:r>
      <w:r>
        <w:rPr>
          <w:spacing w:val="-3"/>
          <w:sz w:val="30"/>
          <w:szCs w:val="30"/>
        </w:rPr>
        <w:t xml:space="preserve"> </w:t>
      </w:r>
      <w:r>
        <w:rPr>
          <w:rFonts w:cs="Times New Roman"/>
          <w:spacing w:val="-3"/>
          <w:sz w:val="30"/>
          <w:szCs w:val="30"/>
        </w:rPr>
        <w:t>это</w:t>
      </w:r>
      <w:r>
        <w:rPr>
          <w:spacing w:val="-3"/>
          <w:sz w:val="30"/>
          <w:szCs w:val="30"/>
        </w:rPr>
        <w:t xml:space="preserve"> </w:t>
      </w:r>
      <w:proofErr w:type="spellStart"/>
      <w:proofErr w:type="gramStart"/>
      <w:r>
        <w:rPr>
          <w:rFonts w:cs="Times New Roman"/>
          <w:spacing w:val="-3"/>
          <w:sz w:val="30"/>
          <w:szCs w:val="30"/>
        </w:rPr>
        <w:t>пр</w:t>
      </w:r>
      <w:proofErr w:type="spellEnd"/>
      <w:proofErr w:type="gramEnd"/>
      <w:r>
        <w:rPr>
          <w:sz w:val="30"/>
          <w:szCs w:val="30"/>
        </w:rPr>
        <w:tab/>
      </w:r>
      <w:r>
        <w:rPr>
          <w:rFonts w:cs="Times New Roman"/>
          <w:sz w:val="30"/>
          <w:szCs w:val="30"/>
        </w:rPr>
        <w:t>образование</w:t>
      </w:r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одной</w:t>
      </w:r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формы</w:t>
      </w:r>
    </w:p>
    <w:p w:rsidR="00F332F3" w:rsidRDefault="00F332F3" w:rsidP="00F332F3">
      <w:pPr>
        <w:shd w:val="clear" w:color="auto" w:fill="FFFFFF"/>
        <w:tabs>
          <w:tab w:val="left" w:leader="underscore" w:pos="2179"/>
        </w:tabs>
        <w:spacing w:before="24"/>
        <w:ind w:left="936"/>
      </w:pPr>
      <w:proofErr w:type="spellStart"/>
      <w:r>
        <w:rPr>
          <w:rFonts w:cs="Times New Roman"/>
          <w:spacing w:val="-3"/>
          <w:sz w:val="30"/>
          <w:szCs w:val="30"/>
        </w:rPr>
        <w:t>предст</w:t>
      </w:r>
      <w:proofErr w:type="spellEnd"/>
      <w:r>
        <w:rPr>
          <w:sz w:val="30"/>
          <w:szCs w:val="30"/>
        </w:rPr>
        <w:tab/>
      </w:r>
      <w:proofErr w:type="spellStart"/>
      <w:r>
        <w:rPr>
          <w:rFonts w:cs="Times New Roman"/>
          <w:spacing w:val="-1"/>
          <w:sz w:val="30"/>
          <w:szCs w:val="30"/>
        </w:rPr>
        <w:t>вления</w:t>
      </w:r>
      <w:proofErr w:type="spellEnd"/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информации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в</w:t>
      </w:r>
      <w:r>
        <w:rPr>
          <w:spacing w:val="-1"/>
          <w:sz w:val="30"/>
          <w:szCs w:val="30"/>
        </w:rPr>
        <w:t xml:space="preserve"> </w:t>
      </w:r>
      <w:proofErr w:type="gramStart"/>
      <w:r>
        <w:rPr>
          <w:rFonts w:cs="Times New Roman"/>
          <w:spacing w:val="-1"/>
          <w:sz w:val="30"/>
          <w:szCs w:val="30"/>
        </w:rPr>
        <w:t>другую</w:t>
      </w:r>
      <w:proofErr w:type="gramEnd"/>
      <w:r>
        <w:rPr>
          <w:spacing w:val="-1"/>
          <w:sz w:val="30"/>
          <w:szCs w:val="30"/>
        </w:rPr>
        <w:t>.</w:t>
      </w:r>
    </w:p>
    <w:p w:rsidR="00F332F3" w:rsidRDefault="00F332F3" w:rsidP="00F332F3">
      <w:pPr>
        <w:shd w:val="clear" w:color="auto" w:fill="FFFFFF"/>
        <w:tabs>
          <w:tab w:val="left" w:pos="811"/>
          <w:tab w:val="left" w:leader="underscore" w:pos="5400"/>
        </w:tabs>
        <w:spacing w:before="274"/>
        <w:ind w:left="437"/>
      </w:pPr>
      <w:r>
        <w:rPr>
          <w:rFonts w:cs="Times New Roman"/>
          <w:spacing w:val="-22"/>
          <w:sz w:val="30"/>
          <w:szCs w:val="30"/>
        </w:rPr>
        <w:t>в</w:t>
      </w:r>
      <w:r>
        <w:rPr>
          <w:spacing w:val="-22"/>
          <w:sz w:val="30"/>
          <w:szCs w:val="30"/>
        </w:rPr>
        <w:t>)</w:t>
      </w:r>
      <w:r>
        <w:rPr>
          <w:sz w:val="30"/>
          <w:szCs w:val="30"/>
        </w:rPr>
        <w:tab/>
      </w:r>
      <w:r>
        <w:rPr>
          <w:rFonts w:cs="Times New Roman"/>
          <w:spacing w:val="-6"/>
          <w:sz w:val="30"/>
          <w:szCs w:val="30"/>
        </w:rPr>
        <w:t>Кодирование</w:t>
      </w:r>
      <w:r>
        <w:rPr>
          <w:spacing w:val="-6"/>
          <w:sz w:val="30"/>
          <w:szCs w:val="30"/>
        </w:rPr>
        <w:t xml:space="preserve"> </w:t>
      </w:r>
      <w:r>
        <w:rPr>
          <w:rFonts w:cs="Times New Roman"/>
          <w:spacing w:val="-6"/>
          <w:sz w:val="30"/>
          <w:szCs w:val="30"/>
        </w:rPr>
        <w:t>информации</w:t>
      </w:r>
      <w:r>
        <w:rPr>
          <w:spacing w:val="-6"/>
          <w:sz w:val="30"/>
          <w:szCs w:val="30"/>
        </w:rPr>
        <w:t xml:space="preserve"> </w:t>
      </w:r>
      <w:r>
        <w:rPr>
          <w:rFonts w:cs="Times New Roman"/>
          <w:spacing w:val="-6"/>
          <w:sz w:val="30"/>
          <w:szCs w:val="30"/>
        </w:rPr>
        <w:t>про</w:t>
      </w:r>
      <w:r>
        <w:rPr>
          <w:sz w:val="30"/>
          <w:szCs w:val="30"/>
        </w:rPr>
        <w:tab/>
      </w:r>
      <w:proofErr w:type="spellStart"/>
      <w:r>
        <w:rPr>
          <w:rFonts w:cs="Times New Roman"/>
          <w:spacing w:val="-7"/>
          <w:sz w:val="30"/>
          <w:szCs w:val="30"/>
        </w:rPr>
        <w:t>зводится</w:t>
      </w:r>
      <w:proofErr w:type="spellEnd"/>
      <w:r>
        <w:rPr>
          <w:spacing w:val="-7"/>
          <w:sz w:val="30"/>
          <w:szCs w:val="30"/>
        </w:rPr>
        <w:t xml:space="preserve"> </w:t>
      </w:r>
      <w:r>
        <w:rPr>
          <w:rFonts w:cs="Times New Roman"/>
          <w:spacing w:val="-7"/>
          <w:sz w:val="30"/>
          <w:szCs w:val="30"/>
        </w:rPr>
        <w:t>по</w:t>
      </w:r>
      <w:r>
        <w:rPr>
          <w:spacing w:val="-7"/>
          <w:sz w:val="30"/>
          <w:szCs w:val="30"/>
        </w:rPr>
        <w:t xml:space="preserve"> </w:t>
      </w:r>
      <w:proofErr w:type="gramStart"/>
      <w:r>
        <w:rPr>
          <w:rFonts w:cs="Times New Roman"/>
          <w:spacing w:val="-7"/>
          <w:sz w:val="30"/>
          <w:szCs w:val="30"/>
        </w:rPr>
        <w:t>определённому</w:t>
      </w:r>
      <w:proofErr w:type="gramEnd"/>
    </w:p>
    <w:p w:rsidR="00F332F3" w:rsidRDefault="00F332F3" w:rsidP="00F332F3">
      <w:pPr>
        <w:shd w:val="clear" w:color="auto" w:fill="FFFFFF"/>
        <w:tabs>
          <w:tab w:val="left" w:leader="underscore" w:pos="1829"/>
        </w:tabs>
        <w:spacing w:before="5"/>
        <w:ind w:left="936"/>
      </w:pPr>
      <w:r>
        <w:rPr>
          <w:rFonts w:cs="Times New Roman"/>
          <w:spacing w:val="-15"/>
          <w:sz w:val="30"/>
          <w:szCs w:val="30"/>
        </w:rPr>
        <w:t>прав</w:t>
      </w:r>
      <w:r>
        <w:rPr>
          <w:sz w:val="30"/>
          <w:szCs w:val="30"/>
        </w:rPr>
        <w:tab/>
      </w:r>
      <w:proofErr w:type="spellStart"/>
      <w:r>
        <w:rPr>
          <w:rFonts w:cs="Times New Roman"/>
          <w:spacing w:val="-19"/>
          <w:sz w:val="30"/>
          <w:szCs w:val="30"/>
        </w:rPr>
        <w:t>лу</w:t>
      </w:r>
      <w:proofErr w:type="spellEnd"/>
      <w:r>
        <w:rPr>
          <w:spacing w:val="-19"/>
          <w:sz w:val="30"/>
          <w:szCs w:val="30"/>
        </w:rPr>
        <w:t>.</w:t>
      </w:r>
    </w:p>
    <w:p w:rsidR="00F332F3" w:rsidRDefault="00F332F3" w:rsidP="00F332F3">
      <w:pPr>
        <w:shd w:val="clear" w:color="auto" w:fill="FFFFFF"/>
        <w:tabs>
          <w:tab w:val="left" w:pos="811"/>
          <w:tab w:val="left" w:leader="underscore" w:pos="1934"/>
          <w:tab w:val="left" w:leader="underscore" w:pos="4406"/>
          <w:tab w:val="left" w:leader="underscore" w:pos="6379"/>
        </w:tabs>
        <w:spacing w:before="211"/>
        <w:ind w:left="437"/>
      </w:pPr>
      <w:r>
        <w:rPr>
          <w:rFonts w:cs="Times New Roman"/>
          <w:spacing w:val="-9"/>
          <w:sz w:val="30"/>
          <w:szCs w:val="30"/>
        </w:rPr>
        <w:t>г</w:t>
      </w:r>
      <w:r>
        <w:rPr>
          <w:spacing w:val="-9"/>
          <w:sz w:val="30"/>
          <w:szCs w:val="30"/>
        </w:rPr>
        <w:t>)</w:t>
      </w:r>
      <w:r>
        <w:rPr>
          <w:sz w:val="30"/>
          <w:szCs w:val="30"/>
        </w:rPr>
        <w:tab/>
      </w:r>
      <w:proofErr w:type="gramStart"/>
      <w:r>
        <w:rPr>
          <w:rFonts w:cs="Times New Roman"/>
          <w:spacing w:val="-2"/>
          <w:sz w:val="30"/>
          <w:szCs w:val="30"/>
        </w:rPr>
        <w:t>При</w:t>
      </w:r>
      <w:proofErr w:type="gramEnd"/>
      <w:r>
        <w:rPr>
          <w:spacing w:val="-2"/>
          <w:sz w:val="30"/>
          <w:szCs w:val="30"/>
        </w:rPr>
        <w:t xml:space="preserve"> </w:t>
      </w:r>
      <w:r>
        <w:rPr>
          <w:rFonts w:cs="Times New Roman"/>
          <w:spacing w:val="-2"/>
          <w:sz w:val="30"/>
          <w:szCs w:val="30"/>
        </w:rPr>
        <w:t>к</w:t>
      </w:r>
      <w:r>
        <w:rPr>
          <w:sz w:val="30"/>
          <w:szCs w:val="30"/>
        </w:rPr>
        <w:tab/>
      </w:r>
      <w:proofErr w:type="spellStart"/>
      <w:r>
        <w:rPr>
          <w:rFonts w:cs="Times New Roman"/>
          <w:spacing w:val="-1"/>
          <w:sz w:val="30"/>
          <w:szCs w:val="30"/>
        </w:rPr>
        <w:t>дировании</w:t>
      </w:r>
      <w:proofErr w:type="spellEnd"/>
      <w:r>
        <w:rPr>
          <w:spacing w:val="-1"/>
          <w:sz w:val="30"/>
          <w:szCs w:val="30"/>
        </w:rPr>
        <w:t xml:space="preserve"> </w:t>
      </w:r>
      <w:proofErr w:type="spellStart"/>
      <w:r>
        <w:rPr>
          <w:rFonts w:cs="Times New Roman"/>
          <w:spacing w:val="-1"/>
          <w:sz w:val="30"/>
          <w:szCs w:val="30"/>
        </w:rPr>
        <w:t>инф</w:t>
      </w:r>
      <w:proofErr w:type="spellEnd"/>
      <w:r>
        <w:rPr>
          <w:sz w:val="30"/>
          <w:szCs w:val="30"/>
        </w:rPr>
        <w:tab/>
      </w:r>
      <w:proofErr w:type="spellStart"/>
      <w:r>
        <w:rPr>
          <w:rFonts w:cs="Times New Roman"/>
          <w:sz w:val="30"/>
          <w:szCs w:val="30"/>
        </w:rPr>
        <w:t>рмации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rFonts w:cs="Times New Roman"/>
          <w:sz w:val="30"/>
          <w:szCs w:val="30"/>
        </w:rPr>
        <w:t>изм</w:t>
      </w:r>
      <w:proofErr w:type="spellEnd"/>
      <w:r>
        <w:rPr>
          <w:sz w:val="30"/>
          <w:szCs w:val="30"/>
        </w:rPr>
        <w:tab/>
      </w:r>
      <w:proofErr w:type="spellStart"/>
      <w:r>
        <w:rPr>
          <w:rFonts w:cs="Times New Roman"/>
          <w:spacing w:val="-4"/>
          <w:sz w:val="30"/>
          <w:szCs w:val="30"/>
        </w:rPr>
        <w:t>няется</w:t>
      </w:r>
      <w:proofErr w:type="spellEnd"/>
      <w:r>
        <w:rPr>
          <w:spacing w:val="-4"/>
          <w:sz w:val="30"/>
          <w:szCs w:val="30"/>
        </w:rPr>
        <w:t xml:space="preserve"> </w:t>
      </w:r>
      <w:r>
        <w:rPr>
          <w:rFonts w:cs="Times New Roman"/>
          <w:spacing w:val="-4"/>
          <w:sz w:val="30"/>
          <w:szCs w:val="30"/>
        </w:rPr>
        <w:t>форма</w:t>
      </w:r>
      <w:r>
        <w:rPr>
          <w:spacing w:val="-4"/>
          <w:sz w:val="30"/>
          <w:szCs w:val="30"/>
        </w:rPr>
        <w:t>,</w:t>
      </w:r>
    </w:p>
    <w:p w:rsidR="00F332F3" w:rsidRDefault="00F332F3" w:rsidP="00F332F3">
      <w:pPr>
        <w:shd w:val="clear" w:color="auto" w:fill="FFFFFF"/>
        <w:tabs>
          <w:tab w:val="left" w:leader="underscore" w:pos="2611"/>
        </w:tabs>
        <w:spacing w:before="10"/>
        <w:ind w:left="922"/>
      </w:pPr>
      <w:r>
        <w:rPr>
          <w:rFonts w:cs="Times New Roman"/>
          <w:spacing w:val="-1"/>
          <w:sz w:val="30"/>
          <w:szCs w:val="30"/>
        </w:rPr>
        <w:t>а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смысл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с</w:t>
      </w:r>
      <w:r>
        <w:rPr>
          <w:sz w:val="30"/>
          <w:szCs w:val="30"/>
        </w:rPr>
        <w:tab/>
      </w:r>
      <w:proofErr w:type="spellStart"/>
      <w:r>
        <w:rPr>
          <w:rFonts w:cs="Times New Roman"/>
          <w:spacing w:val="-5"/>
          <w:sz w:val="30"/>
          <w:szCs w:val="30"/>
        </w:rPr>
        <w:t>храняется</w:t>
      </w:r>
      <w:proofErr w:type="spellEnd"/>
      <w:r>
        <w:rPr>
          <w:spacing w:val="-5"/>
          <w:sz w:val="30"/>
          <w:szCs w:val="30"/>
        </w:rPr>
        <w:t>.</w:t>
      </w:r>
    </w:p>
    <w:p w:rsidR="00F332F3" w:rsidRDefault="00F332F3" w:rsidP="00F332F3">
      <w:pPr>
        <w:shd w:val="clear" w:color="auto" w:fill="FFFFFF"/>
        <w:tabs>
          <w:tab w:val="left" w:pos="811"/>
          <w:tab w:val="left" w:leader="underscore" w:pos="2088"/>
        </w:tabs>
        <w:spacing w:before="154" w:line="418" w:lineRule="exact"/>
        <w:ind w:left="811" w:right="1306" w:hanging="374"/>
      </w:pPr>
      <w:proofErr w:type="spellStart"/>
      <w:r>
        <w:rPr>
          <w:rFonts w:cs="Times New Roman"/>
          <w:spacing w:val="-10"/>
          <w:sz w:val="30"/>
          <w:szCs w:val="30"/>
        </w:rPr>
        <w:t>д</w:t>
      </w:r>
      <w:proofErr w:type="spellEnd"/>
      <w:r>
        <w:rPr>
          <w:spacing w:val="-10"/>
          <w:sz w:val="30"/>
          <w:szCs w:val="30"/>
        </w:rPr>
        <w:t>)</w:t>
      </w:r>
      <w:r>
        <w:rPr>
          <w:sz w:val="30"/>
          <w:szCs w:val="30"/>
        </w:rPr>
        <w:tab/>
      </w:r>
      <w:r>
        <w:rPr>
          <w:rFonts w:cs="Times New Roman"/>
          <w:spacing w:val="-1"/>
          <w:sz w:val="30"/>
          <w:szCs w:val="30"/>
        </w:rPr>
        <w:t>Декодирование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—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это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действие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с</w:t>
      </w:r>
      <w:r>
        <w:rPr>
          <w:spacing w:val="-1"/>
          <w:sz w:val="30"/>
          <w:szCs w:val="30"/>
        </w:rPr>
        <w:t xml:space="preserve"> </w:t>
      </w:r>
      <w:r>
        <w:rPr>
          <w:rFonts w:cs="Times New Roman"/>
          <w:spacing w:val="-1"/>
          <w:sz w:val="30"/>
          <w:szCs w:val="30"/>
        </w:rPr>
        <w:t>информацией</w:t>
      </w:r>
      <w:r>
        <w:rPr>
          <w:spacing w:val="-1"/>
          <w:sz w:val="30"/>
          <w:szCs w:val="30"/>
        </w:rPr>
        <w:t>,</w:t>
      </w:r>
      <w:r>
        <w:rPr>
          <w:spacing w:val="-1"/>
          <w:sz w:val="30"/>
          <w:szCs w:val="30"/>
        </w:rPr>
        <w:br/>
      </w:r>
      <w:r>
        <w:rPr>
          <w:rFonts w:cs="Times New Roman"/>
          <w:sz w:val="30"/>
          <w:szCs w:val="30"/>
        </w:rPr>
        <w:t>обрати</w:t>
      </w:r>
      <w:r>
        <w:rPr>
          <w:sz w:val="30"/>
          <w:szCs w:val="30"/>
        </w:rPr>
        <w:tab/>
      </w:r>
      <w:r>
        <w:rPr>
          <w:rFonts w:cs="Times New Roman"/>
          <w:sz w:val="30"/>
          <w:szCs w:val="30"/>
        </w:rPr>
        <w:t>е</w:t>
      </w:r>
      <w:r>
        <w:rPr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кодированию</w:t>
      </w:r>
      <w:r>
        <w:rPr>
          <w:sz w:val="30"/>
          <w:szCs w:val="30"/>
        </w:rPr>
        <w:t>.</w:t>
      </w:r>
    </w:p>
    <w:p w:rsidR="00F332F3" w:rsidRDefault="00F332F3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B74" w:rsidRPr="003A1B74" w:rsidRDefault="006E4644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МАОУ «Чердынская СОШ</w:t>
      </w:r>
      <w:r w:rsidR="00507473">
        <w:rPr>
          <w:rFonts w:ascii="Times New Roman" w:hAnsi="Times New Roman" w:cs="Times New Roman"/>
          <w:sz w:val="24"/>
          <w:szCs w:val="24"/>
        </w:rPr>
        <w:t xml:space="preserve"> им. А. И. Спирина</w:t>
      </w:r>
      <w:r>
        <w:rPr>
          <w:rFonts w:ascii="Times New Roman" w:hAnsi="Times New Roman" w:cs="Times New Roman"/>
          <w:sz w:val="24"/>
          <w:szCs w:val="24"/>
        </w:rPr>
        <w:t>»,  г</w:t>
      </w:r>
      <w:r w:rsidR="003A1B74" w:rsidRPr="003A1B74">
        <w:rPr>
          <w:rFonts w:ascii="Times New Roman" w:hAnsi="Times New Roman" w:cs="Times New Roman"/>
          <w:sz w:val="24"/>
          <w:szCs w:val="24"/>
        </w:rPr>
        <w:t xml:space="preserve">.  Чердынь                </w:t>
      </w:r>
    </w:p>
    <w:p w:rsidR="003A1B74" w:rsidRPr="003A1B74" w:rsidRDefault="006E4644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Билалова Светлана Владимировна</w:t>
      </w:r>
      <w:r w:rsidR="003A1B74" w:rsidRPr="003A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B74" w:rsidRPr="00F332F3" w:rsidRDefault="006B6C91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E4644" w:rsidRPr="00C91D5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bilalova</w:t>
        </w:r>
        <w:r w:rsidR="006E4644" w:rsidRPr="00507473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E4644" w:rsidRPr="00C91D5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svetlana</w:t>
        </w:r>
        <w:r w:rsidR="006E4644" w:rsidRPr="0050747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E4644" w:rsidRPr="00C91D5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6E4644" w:rsidRPr="00C91D57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E4644" w:rsidRPr="00C91D5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E4644" w:rsidRDefault="006E4644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7F7" w:rsidRDefault="008117F7" w:rsidP="003A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7F7" w:rsidRPr="00851EF3" w:rsidRDefault="008117F7" w:rsidP="008117F7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51EF3">
        <w:rPr>
          <w:rFonts w:ascii="Times New Roman" w:hAnsi="Times New Roman"/>
          <w:sz w:val="24"/>
          <w:szCs w:val="24"/>
        </w:rPr>
        <w:t xml:space="preserve">Дети учатся в тысячу раз успешнее, </w:t>
      </w:r>
    </w:p>
    <w:p w:rsidR="008117F7" w:rsidRPr="00851EF3" w:rsidRDefault="008117F7" w:rsidP="008117F7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51EF3">
        <w:rPr>
          <w:rFonts w:ascii="Times New Roman" w:hAnsi="Times New Roman"/>
          <w:sz w:val="24"/>
          <w:szCs w:val="24"/>
        </w:rPr>
        <w:t xml:space="preserve">если им дают возможность самостоятельно </w:t>
      </w:r>
    </w:p>
    <w:p w:rsidR="008117F7" w:rsidRPr="00851EF3" w:rsidRDefault="008117F7" w:rsidP="008117F7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51EF3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851EF3">
        <w:rPr>
          <w:rFonts w:ascii="Times New Roman" w:hAnsi="Times New Roman"/>
          <w:sz w:val="24"/>
          <w:szCs w:val="24"/>
        </w:rPr>
        <w:t>исследовать основы изучаемого материала.</w:t>
      </w:r>
    </w:p>
    <w:p w:rsidR="008117F7" w:rsidRPr="003A1B74" w:rsidRDefault="008117F7" w:rsidP="0081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1EF3">
        <w:rPr>
          <w:rFonts w:ascii="Times New Roman" w:hAnsi="Times New Roman"/>
          <w:b/>
          <w:i/>
          <w:sz w:val="24"/>
          <w:szCs w:val="24"/>
        </w:rPr>
        <w:t xml:space="preserve">Питер </w:t>
      </w:r>
      <w:proofErr w:type="spellStart"/>
      <w:r w:rsidRPr="00851EF3">
        <w:rPr>
          <w:rFonts w:ascii="Times New Roman" w:hAnsi="Times New Roman"/>
          <w:b/>
          <w:i/>
          <w:sz w:val="24"/>
          <w:szCs w:val="24"/>
        </w:rPr>
        <w:t>Клайн</w:t>
      </w:r>
      <w:proofErr w:type="spellEnd"/>
    </w:p>
    <w:p w:rsidR="00F06D44" w:rsidRDefault="00F06D44"/>
    <w:sectPr w:rsidR="00F06D44" w:rsidSect="00F0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BCD6348"/>
    <w:multiLevelType w:val="hybridMultilevel"/>
    <w:tmpl w:val="F0DA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71614"/>
    <w:multiLevelType w:val="hybridMultilevel"/>
    <w:tmpl w:val="4112B36A"/>
    <w:lvl w:ilvl="0" w:tplc="56624B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162D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64DB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1EA9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C02C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3A69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904F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50F7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08D0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D6F2E9E"/>
    <w:multiLevelType w:val="hybridMultilevel"/>
    <w:tmpl w:val="88161DE4"/>
    <w:lvl w:ilvl="0" w:tplc="A2AAC76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9E5616"/>
    <w:multiLevelType w:val="hybridMultilevel"/>
    <w:tmpl w:val="37ECB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8B1D56"/>
    <w:multiLevelType w:val="hybridMultilevel"/>
    <w:tmpl w:val="024EC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A16ECD"/>
    <w:multiLevelType w:val="hybridMultilevel"/>
    <w:tmpl w:val="0AC2349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D47A40"/>
    <w:multiLevelType w:val="hybridMultilevel"/>
    <w:tmpl w:val="B6EAD14E"/>
    <w:lvl w:ilvl="0" w:tplc="1674AE0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A359EB"/>
    <w:multiLevelType w:val="hybridMultilevel"/>
    <w:tmpl w:val="63B0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1B74"/>
    <w:rsid w:val="000E0288"/>
    <w:rsid w:val="002159EB"/>
    <w:rsid w:val="003A1B74"/>
    <w:rsid w:val="003B0BD5"/>
    <w:rsid w:val="003B0C1B"/>
    <w:rsid w:val="003C71A6"/>
    <w:rsid w:val="00507473"/>
    <w:rsid w:val="006B6C91"/>
    <w:rsid w:val="006E4644"/>
    <w:rsid w:val="00801E8E"/>
    <w:rsid w:val="008117F7"/>
    <w:rsid w:val="00A6326D"/>
    <w:rsid w:val="00B7523E"/>
    <w:rsid w:val="00F06D44"/>
    <w:rsid w:val="00F3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B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4644"/>
    <w:rPr>
      <w:color w:val="0000FF" w:themeColor="hyperlink"/>
      <w:u w:val="single"/>
    </w:rPr>
  </w:style>
  <w:style w:type="paragraph" w:styleId="a5">
    <w:name w:val="No Spacing"/>
    <w:uiPriority w:val="1"/>
    <w:qFormat/>
    <w:rsid w:val="00801E8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3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41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43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94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03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404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1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88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805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95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alova-svetlana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ЧСОШ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Макаров</cp:lastModifiedBy>
  <cp:revision>6</cp:revision>
  <dcterms:created xsi:type="dcterms:W3CDTF">2012-10-23T11:20:00Z</dcterms:created>
  <dcterms:modified xsi:type="dcterms:W3CDTF">2012-10-24T07:59:00Z</dcterms:modified>
</cp:coreProperties>
</file>