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351" w:rsidRDefault="00915F87" w:rsidP="00F87351">
      <w:pPr>
        <w:spacing w:line="240" w:lineRule="auto"/>
      </w:pPr>
      <w:r w:rsidRPr="00F87351">
        <w:t>8</w:t>
      </w:r>
      <w:r w:rsidR="00F87351" w:rsidRPr="00F87351">
        <w:t xml:space="preserve"> класс. Биология</w:t>
      </w:r>
      <w:r w:rsidR="00444D83" w:rsidRPr="00F87351">
        <w:t xml:space="preserve">. </w:t>
      </w:r>
    </w:p>
    <w:p w:rsidR="00EA3B60" w:rsidRPr="00F87351" w:rsidRDefault="00915F87" w:rsidP="00F87351">
      <w:pPr>
        <w:spacing w:line="240" w:lineRule="auto"/>
      </w:pPr>
      <w:r w:rsidRPr="00F87351">
        <w:t xml:space="preserve">Тема: </w:t>
      </w:r>
      <w:r w:rsidR="00F87351" w:rsidRPr="00F87351">
        <w:t>«Нервная система</w:t>
      </w:r>
      <w:r w:rsidR="00444D83" w:rsidRPr="00F87351">
        <w:t>»</w:t>
      </w:r>
    </w:p>
    <w:p w:rsidR="00F87351" w:rsidRPr="00F87351" w:rsidRDefault="00F87351" w:rsidP="00F87351">
      <w:pPr>
        <w:spacing w:line="240" w:lineRule="auto"/>
      </w:pPr>
      <w:r w:rsidRPr="00F87351">
        <w:t xml:space="preserve">Авторы учебника: А.Г. </w:t>
      </w:r>
      <w:proofErr w:type="spellStart"/>
      <w:r w:rsidRPr="00F87351">
        <w:t>Драгомилов</w:t>
      </w:r>
      <w:proofErr w:type="spellEnd"/>
      <w:r w:rsidRPr="00F87351">
        <w:t>, Р.Д. Маш</w:t>
      </w:r>
    </w:p>
    <w:p w:rsidR="00D162C7" w:rsidRPr="00F87351" w:rsidRDefault="00F87351" w:rsidP="00F87351">
      <w:pPr>
        <w:spacing w:line="240" w:lineRule="auto"/>
      </w:pPr>
      <w:r w:rsidRPr="00F87351">
        <w:t>Тема урока: «Строение и функции спинного  мозга</w:t>
      </w:r>
      <w:r w:rsidR="00AE77B0" w:rsidRPr="00F87351">
        <w:t>»</w:t>
      </w:r>
    </w:p>
    <w:p w:rsidR="00731428" w:rsidRPr="00731428" w:rsidRDefault="003B7D04" w:rsidP="00201EF4">
      <w:pPr>
        <w:pStyle w:val="a5"/>
        <w:rPr>
          <w:rFonts w:ascii="Arial" w:hAnsi="Arial" w:cs="Arial"/>
          <w:color w:val="000000"/>
          <w:sz w:val="20"/>
          <w:lang w:val="en-US"/>
        </w:rPr>
      </w:pPr>
      <w:r w:rsidRPr="00F0554A">
        <w:rPr>
          <w:rFonts w:ascii="Arial" w:hAnsi="Arial" w:cs="Arial"/>
          <w:b/>
          <w:bCs/>
          <w:color w:val="000000"/>
          <w:sz w:val="20"/>
          <w:szCs w:val="20"/>
        </w:rPr>
        <w:t>Обучающие задачи:</w:t>
      </w:r>
    </w:p>
    <w:p w:rsidR="003B7D04" w:rsidRDefault="003B7D04" w:rsidP="003B7D04">
      <w:pPr>
        <w:pStyle w:val="a5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а) </w:t>
      </w:r>
      <w:r w:rsidRPr="00F0554A">
        <w:rPr>
          <w:rFonts w:ascii="Arial" w:hAnsi="Arial" w:cs="Arial"/>
          <w:color w:val="000000"/>
          <w:sz w:val="20"/>
          <w:szCs w:val="20"/>
        </w:rPr>
        <w:t xml:space="preserve">сформировать знания </w:t>
      </w:r>
      <w:r w:rsidR="00201EF4">
        <w:rPr>
          <w:color w:val="000000"/>
        </w:rPr>
        <w:t>о строении и функциях спинного мозга, их взаимосвязи.</w:t>
      </w:r>
      <w:r w:rsidR="00201EF4">
        <w:rPr>
          <w:color w:val="000000"/>
        </w:rPr>
        <w:br/>
        <w:t>б) продолжить обучение умениям находить необходимые сведения в тексте учебника, раскрывать причинно-следственные связи.</w:t>
      </w:r>
    </w:p>
    <w:p w:rsidR="00201EF4" w:rsidRPr="003B7D04" w:rsidRDefault="00201EF4" w:rsidP="003B7D04">
      <w:pPr>
        <w:pStyle w:val="a5"/>
        <w:rPr>
          <w:color w:val="000000"/>
        </w:rPr>
      </w:pPr>
      <w:r w:rsidRPr="00F0554A">
        <w:rPr>
          <w:rFonts w:ascii="Arial" w:hAnsi="Arial" w:cs="Arial"/>
          <w:b/>
          <w:bCs/>
          <w:color w:val="000000"/>
          <w:sz w:val="20"/>
          <w:szCs w:val="20"/>
        </w:rPr>
        <w:t>Развивающие задачи:</w:t>
      </w:r>
      <w:r w:rsidRPr="00F0554A">
        <w:rPr>
          <w:rFonts w:ascii="Arial" w:hAnsi="Arial" w:cs="Arial"/>
          <w:color w:val="000000"/>
          <w:sz w:val="20"/>
        </w:rPr>
        <w:t> </w:t>
      </w:r>
      <w:r w:rsidRPr="00F0554A">
        <w:rPr>
          <w:rFonts w:ascii="Arial" w:hAnsi="Arial" w:cs="Arial"/>
          <w:color w:val="000000"/>
          <w:sz w:val="20"/>
          <w:szCs w:val="20"/>
        </w:rPr>
        <w:t>продолжить развитие учебно-интеллектуальных умений (выделять главное и существенное), устанавливать причинно-следственные связи, формировать умение системного анализа при обсуждении поставленной проблемы.</w:t>
      </w:r>
    </w:p>
    <w:p w:rsidR="00201EF4" w:rsidRPr="00F0554A" w:rsidRDefault="00201EF4" w:rsidP="00201EF4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554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Воспитывающая задача:</w:t>
      </w:r>
      <w:r w:rsidRPr="00F0554A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055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формировать познавательный интерес к предмету, развивать </w:t>
      </w:r>
      <w:proofErr w:type="spellStart"/>
      <w:r w:rsidRPr="00F055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коммуникативность</w:t>
      </w:r>
      <w:proofErr w:type="spellEnd"/>
      <w:r w:rsidRPr="00F055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уч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ащегося </w:t>
      </w:r>
    </w:p>
    <w:p w:rsidR="00AE77B0" w:rsidRPr="00D4147D" w:rsidRDefault="00AE77B0" w:rsidP="00F87351">
      <w:pPr>
        <w:spacing w:line="240" w:lineRule="auto"/>
      </w:pPr>
    </w:p>
    <w:tbl>
      <w:tblPr>
        <w:tblStyle w:val="a3"/>
        <w:tblW w:w="0" w:type="auto"/>
        <w:tblLook w:val="04A0"/>
      </w:tblPr>
      <w:tblGrid>
        <w:gridCol w:w="556"/>
        <w:gridCol w:w="2550"/>
        <w:gridCol w:w="1039"/>
        <w:gridCol w:w="2573"/>
        <w:gridCol w:w="2853"/>
      </w:tblGrid>
      <w:tr w:rsidR="00441327" w:rsidRPr="00D4147D" w:rsidTr="00F84FD6">
        <w:tc>
          <w:tcPr>
            <w:tcW w:w="572" w:type="dxa"/>
          </w:tcPr>
          <w:p w:rsidR="00AE77B0" w:rsidRPr="00D4147D" w:rsidRDefault="00AE77B0">
            <w:r w:rsidRPr="00D4147D">
              <w:t>№</w:t>
            </w:r>
          </w:p>
        </w:tc>
        <w:tc>
          <w:tcPr>
            <w:tcW w:w="2645" w:type="dxa"/>
          </w:tcPr>
          <w:p w:rsidR="00AE77B0" w:rsidRPr="00D4147D" w:rsidRDefault="00AE77B0">
            <w:r w:rsidRPr="00D4147D">
              <w:t>Этапы урока</w:t>
            </w:r>
          </w:p>
        </w:tc>
        <w:tc>
          <w:tcPr>
            <w:tcW w:w="1072" w:type="dxa"/>
          </w:tcPr>
          <w:p w:rsidR="00AE77B0" w:rsidRPr="00D4147D" w:rsidRDefault="00AE77B0">
            <w:r w:rsidRPr="00D4147D">
              <w:t>время</w:t>
            </w:r>
          </w:p>
        </w:tc>
        <w:tc>
          <w:tcPr>
            <w:tcW w:w="2277" w:type="dxa"/>
          </w:tcPr>
          <w:p w:rsidR="00AE77B0" w:rsidRPr="00D4147D" w:rsidRDefault="00AE77B0">
            <w:r w:rsidRPr="00D4147D">
              <w:t>Деятельность учителя</w:t>
            </w:r>
          </w:p>
        </w:tc>
        <w:tc>
          <w:tcPr>
            <w:tcW w:w="3005" w:type="dxa"/>
          </w:tcPr>
          <w:p w:rsidR="00AE77B0" w:rsidRPr="00D4147D" w:rsidRDefault="00AE77B0">
            <w:r w:rsidRPr="00D4147D">
              <w:t>Деятельность учеников</w:t>
            </w:r>
          </w:p>
        </w:tc>
      </w:tr>
      <w:tr w:rsidR="00441327" w:rsidRPr="00D4147D" w:rsidTr="00F84FD6">
        <w:tc>
          <w:tcPr>
            <w:tcW w:w="572" w:type="dxa"/>
          </w:tcPr>
          <w:p w:rsidR="00AE77B0" w:rsidRPr="00D4147D" w:rsidRDefault="00AE77B0">
            <w:r w:rsidRPr="00D4147D">
              <w:t>1</w:t>
            </w:r>
          </w:p>
        </w:tc>
        <w:tc>
          <w:tcPr>
            <w:tcW w:w="2645" w:type="dxa"/>
          </w:tcPr>
          <w:p w:rsidR="00AE77B0" w:rsidRPr="00D4147D" w:rsidRDefault="00AE77B0">
            <w:proofErr w:type="spellStart"/>
            <w:r w:rsidRPr="00D4147D">
              <w:t>Оргмомент</w:t>
            </w:r>
            <w:proofErr w:type="spellEnd"/>
            <w:r w:rsidR="00D4147D" w:rsidRPr="00D4147D">
              <w:t xml:space="preserve">. </w:t>
            </w:r>
            <w:proofErr w:type="spellStart"/>
            <w:r w:rsidR="00D4147D" w:rsidRPr="00D4147D">
              <w:t>Целеполагание</w:t>
            </w:r>
            <w:proofErr w:type="spellEnd"/>
          </w:p>
        </w:tc>
        <w:tc>
          <w:tcPr>
            <w:tcW w:w="1072" w:type="dxa"/>
          </w:tcPr>
          <w:p w:rsidR="00AE77B0" w:rsidRPr="00D4147D" w:rsidRDefault="00D4147D">
            <w:r w:rsidRPr="00D4147D">
              <w:t>2</w:t>
            </w:r>
            <w:r w:rsidR="00AE77B0" w:rsidRPr="00D4147D">
              <w:t xml:space="preserve"> мин.</w:t>
            </w:r>
          </w:p>
        </w:tc>
        <w:tc>
          <w:tcPr>
            <w:tcW w:w="2277" w:type="dxa"/>
          </w:tcPr>
          <w:p w:rsidR="00AE77B0" w:rsidRPr="00D4147D" w:rsidRDefault="00AE77B0">
            <w:r w:rsidRPr="00D4147D">
              <w:t>Знаком</w:t>
            </w:r>
            <w:r w:rsidR="00915F87" w:rsidRPr="00D4147D">
              <w:t>ство с темой и целью урока</w:t>
            </w:r>
          </w:p>
        </w:tc>
        <w:tc>
          <w:tcPr>
            <w:tcW w:w="3005" w:type="dxa"/>
          </w:tcPr>
          <w:p w:rsidR="00AE77B0" w:rsidRPr="00D4147D" w:rsidRDefault="00AE77B0">
            <w:r w:rsidRPr="00D4147D">
              <w:t>Слушают, ставят себе цель на урок</w:t>
            </w:r>
          </w:p>
        </w:tc>
      </w:tr>
      <w:tr w:rsidR="00441327" w:rsidRPr="00D4147D" w:rsidTr="00F84FD6">
        <w:tc>
          <w:tcPr>
            <w:tcW w:w="572" w:type="dxa"/>
          </w:tcPr>
          <w:p w:rsidR="00AE77B0" w:rsidRPr="00D4147D" w:rsidRDefault="00AE77B0">
            <w:r w:rsidRPr="00D4147D">
              <w:t xml:space="preserve">2 </w:t>
            </w:r>
          </w:p>
        </w:tc>
        <w:tc>
          <w:tcPr>
            <w:tcW w:w="2645" w:type="dxa"/>
          </w:tcPr>
          <w:p w:rsidR="00AE77B0" w:rsidRPr="00D4147D" w:rsidRDefault="00915F87">
            <w:r w:rsidRPr="00D4147D">
              <w:t>Р</w:t>
            </w:r>
            <w:r w:rsidR="00AE77B0" w:rsidRPr="00D4147D">
              <w:t>абота по изучению нового материала</w:t>
            </w:r>
          </w:p>
          <w:p w:rsidR="003B7D04" w:rsidRPr="00D4147D" w:rsidRDefault="003B7D04">
            <w:r w:rsidRPr="00D4147D">
              <w:t>Чтение текста. Работа с заданиями к тексту</w:t>
            </w:r>
          </w:p>
        </w:tc>
        <w:tc>
          <w:tcPr>
            <w:tcW w:w="1072" w:type="dxa"/>
          </w:tcPr>
          <w:p w:rsidR="00AE77B0" w:rsidRPr="00D4147D" w:rsidRDefault="00912DFC">
            <w:r>
              <w:t>3</w:t>
            </w:r>
            <w:r w:rsidR="00D4147D" w:rsidRPr="00D4147D">
              <w:t xml:space="preserve">0 </w:t>
            </w:r>
            <w:r w:rsidR="00AE77B0" w:rsidRPr="00D4147D">
              <w:t>мин.</w:t>
            </w:r>
          </w:p>
        </w:tc>
        <w:tc>
          <w:tcPr>
            <w:tcW w:w="2277" w:type="dxa"/>
          </w:tcPr>
          <w:p w:rsidR="00AE77B0" w:rsidRPr="00D4147D" w:rsidRDefault="00915F87">
            <w:r w:rsidRPr="00D4147D">
              <w:t>Объясняет  и п</w:t>
            </w:r>
            <w:r w:rsidR="00B275BF" w:rsidRPr="00D4147D">
              <w:t>омогает ученикам при возникновении затруднений</w:t>
            </w:r>
          </w:p>
        </w:tc>
        <w:tc>
          <w:tcPr>
            <w:tcW w:w="3005" w:type="dxa"/>
          </w:tcPr>
          <w:p w:rsidR="00AE77B0" w:rsidRPr="00D4147D" w:rsidRDefault="00D4147D">
            <w:r w:rsidRPr="00D4147D">
              <w:t>Самостоятельно работают с текстом</w:t>
            </w:r>
            <w:r w:rsidR="00915F87" w:rsidRPr="00D4147D">
              <w:t>,</w:t>
            </w:r>
            <w:r w:rsidRPr="00D4147D">
              <w:t xml:space="preserve"> работают в тетрадях</w:t>
            </w:r>
            <w:r w:rsidR="00B275BF" w:rsidRPr="00D4147D">
              <w:t>. Отмечают свои достижения в карте</w:t>
            </w:r>
          </w:p>
        </w:tc>
      </w:tr>
      <w:tr w:rsidR="00441327" w:rsidRPr="00D4147D" w:rsidTr="00F84FD6">
        <w:tc>
          <w:tcPr>
            <w:tcW w:w="572" w:type="dxa"/>
          </w:tcPr>
          <w:p w:rsidR="00AE77B0" w:rsidRPr="00D4147D" w:rsidRDefault="00B275BF">
            <w:r w:rsidRPr="00D4147D">
              <w:t>3</w:t>
            </w:r>
          </w:p>
        </w:tc>
        <w:tc>
          <w:tcPr>
            <w:tcW w:w="2645" w:type="dxa"/>
          </w:tcPr>
          <w:p w:rsidR="00AE77B0" w:rsidRPr="00D4147D" w:rsidRDefault="00D4147D">
            <w:r w:rsidRPr="00D4147D">
              <w:t>Семинар</w:t>
            </w:r>
          </w:p>
        </w:tc>
        <w:tc>
          <w:tcPr>
            <w:tcW w:w="1072" w:type="dxa"/>
          </w:tcPr>
          <w:p w:rsidR="00AE77B0" w:rsidRPr="00D4147D" w:rsidRDefault="00D4147D">
            <w:r w:rsidRPr="00D4147D">
              <w:t xml:space="preserve"> </w:t>
            </w:r>
            <w:r w:rsidR="00B275BF" w:rsidRPr="00D4147D">
              <w:t xml:space="preserve"> </w:t>
            </w:r>
            <w:r w:rsidR="00912DFC">
              <w:t>1</w:t>
            </w:r>
            <w:r w:rsidRPr="00D4147D">
              <w:t xml:space="preserve">0 </w:t>
            </w:r>
            <w:r w:rsidR="00B275BF" w:rsidRPr="00D4147D">
              <w:t>мин.</w:t>
            </w:r>
          </w:p>
        </w:tc>
        <w:tc>
          <w:tcPr>
            <w:tcW w:w="2277" w:type="dxa"/>
          </w:tcPr>
          <w:tbl>
            <w:tblPr>
              <w:tblW w:w="234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0"/>
              <w:gridCol w:w="21"/>
            </w:tblGrid>
            <w:tr w:rsidR="00912DFC" w:rsidRPr="00CC1848" w:rsidTr="00912DFC">
              <w:tc>
                <w:tcPr>
                  <w:tcW w:w="23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2DFC" w:rsidRPr="00CC1848" w:rsidRDefault="00912DFC" w:rsidP="00B66CD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8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Задаёт </w:t>
                  </w:r>
                  <w:proofErr w:type="gramStart"/>
                  <w:r w:rsidRPr="00CC18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</w:t>
                  </w:r>
                  <w:proofErr w:type="gramEnd"/>
                  <w:r w:rsidRPr="00CC18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учащимся ориентируясь на лист достижений</w:t>
                  </w:r>
                </w:p>
              </w:tc>
              <w:tc>
                <w:tcPr>
                  <w:tcW w:w="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2DFC" w:rsidRPr="00CC1848" w:rsidRDefault="00912DFC" w:rsidP="00912DF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E77B0" w:rsidRPr="00D4147D" w:rsidRDefault="00AE77B0"/>
        </w:tc>
        <w:tc>
          <w:tcPr>
            <w:tcW w:w="3005" w:type="dxa"/>
          </w:tcPr>
          <w:p w:rsidR="00AE77B0" w:rsidRPr="00D4147D" w:rsidRDefault="00912DFC">
            <w:r w:rsidRPr="00CC1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устно</w:t>
            </w:r>
          </w:p>
        </w:tc>
      </w:tr>
      <w:tr w:rsidR="00D4147D" w:rsidRPr="00D4147D" w:rsidTr="00F84FD6">
        <w:tc>
          <w:tcPr>
            <w:tcW w:w="572" w:type="dxa"/>
          </w:tcPr>
          <w:p w:rsidR="00D4147D" w:rsidRPr="00D4147D" w:rsidRDefault="00D4147D">
            <w:r w:rsidRPr="00D4147D">
              <w:t>4</w:t>
            </w:r>
          </w:p>
        </w:tc>
        <w:tc>
          <w:tcPr>
            <w:tcW w:w="2645" w:type="dxa"/>
          </w:tcPr>
          <w:p w:rsidR="00D4147D" w:rsidRPr="00D4147D" w:rsidRDefault="00D4147D">
            <w:r w:rsidRPr="00D4147D">
              <w:t>Подведение итогов</w:t>
            </w:r>
          </w:p>
        </w:tc>
        <w:tc>
          <w:tcPr>
            <w:tcW w:w="1072" w:type="dxa"/>
          </w:tcPr>
          <w:p w:rsidR="00D4147D" w:rsidRPr="00D4147D" w:rsidRDefault="00D4147D">
            <w:r w:rsidRPr="00D4147D">
              <w:t>2 мин.</w:t>
            </w:r>
          </w:p>
        </w:tc>
        <w:tc>
          <w:tcPr>
            <w:tcW w:w="2277" w:type="dxa"/>
          </w:tcPr>
          <w:p w:rsidR="00D4147D" w:rsidRPr="00D4147D" w:rsidRDefault="00D4147D">
            <w:r w:rsidRPr="00D4147D">
              <w:t>Подводит итог урока</w:t>
            </w:r>
          </w:p>
        </w:tc>
        <w:tc>
          <w:tcPr>
            <w:tcW w:w="3005" w:type="dxa"/>
          </w:tcPr>
          <w:p w:rsidR="00D4147D" w:rsidRPr="00D4147D" w:rsidRDefault="00D4147D">
            <w:r w:rsidRPr="00D4147D">
              <w:t>Выясняют, достигли ли они поставленной цели</w:t>
            </w:r>
          </w:p>
        </w:tc>
      </w:tr>
      <w:tr w:rsidR="00441327" w:rsidRPr="00D4147D" w:rsidTr="00F84FD6">
        <w:tc>
          <w:tcPr>
            <w:tcW w:w="572" w:type="dxa"/>
          </w:tcPr>
          <w:p w:rsidR="00915F87" w:rsidRPr="00D4147D" w:rsidRDefault="00D4147D">
            <w:r w:rsidRPr="00D4147D">
              <w:t>5</w:t>
            </w:r>
          </w:p>
        </w:tc>
        <w:tc>
          <w:tcPr>
            <w:tcW w:w="2645" w:type="dxa"/>
          </w:tcPr>
          <w:p w:rsidR="00915F87" w:rsidRPr="00D4147D" w:rsidRDefault="00915F87">
            <w:r w:rsidRPr="00D4147D">
              <w:t>Индивидуальные задания</w:t>
            </w:r>
          </w:p>
        </w:tc>
        <w:tc>
          <w:tcPr>
            <w:tcW w:w="1072" w:type="dxa"/>
          </w:tcPr>
          <w:p w:rsidR="00915F87" w:rsidRPr="00D4147D" w:rsidRDefault="00915F87">
            <w:r w:rsidRPr="00D4147D">
              <w:t>1 мин</w:t>
            </w:r>
            <w:r w:rsidR="00D4147D" w:rsidRPr="00D4147D">
              <w:t>.</w:t>
            </w:r>
          </w:p>
        </w:tc>
        <w:tc>
          <w:tcPr>
            <w:tcW w:w="2277" w:type="dxa"/>
          </w:tcPr>
          <w:p w:rsidR="00915F87" w:rsidRPr="00D4147D" w:rsidRDefault="00915F87">
            <w:r w:rsidRPr="00D4147D">
              <w:t>Дает задания желающим</w:t>
            </w:r>
          </w:p>
        </w:tc>
        <w:tc>
          <w:tcPr>
            <w:tcW w:w="3005" w:type="dxa"/>
          </w:tcPr>
          <w:p w:rsidR="00915F87" w:rsidRPr="00D4147D" w:rsidRDefault="00915F87">
            <w:r w:rsidRPr="00D4147D">
              <w:t>Желающие записывают задания</w:t>
            </w:r>
          </w:p>
        </w:tc>
      </w:tr>
    </w:tbl>
    <w:p w:rsidR="00F84FD6" w:rsidRPr="00D4147D" w:rsidRDefault="00F84FD6" w:rsidP="00F84FD6">
      <w:pPr>
        <w:rPr>
          <w:lang w:eastAsia="ru-RU"/>
        </w:rPr>
      </w:pPr>
    </w:p>
    <w:p w:rsidR="00F84FD6" w:rsidRPr="00D4147D" w:rsidRDefault="00F84FD6" w:rsidP="00F84FD6">
      <w:pPr>
        <w:rPr>
          <w:b/>
          <w:lang w:eastAsia="ru-RU"/>
        </w:rPr>
      </w:pPr>
      <w:r w:rsidRPr="00D4147D">
        <w:rPr>
          <w:b/>
          <w:lang w:eastAsia="ru-RU"/>
        </w:rPr>
        <w:t>Ход урока.</w:t>
      </w:r>
    </w:p>
    <w:p w:rsidR="00F84FD6" w:rsidRPr="00D4147D" w:rsidRDefault="00C071BD" w:rsidP="00F84FD6">
      <w:pPr>
        <w:rPr>
          <w:lang w:eastAsia="ru-RU"/>
        </w:rPr>
      </w:pPr>
      <w:r>
        <w:rPr>
          <w:lang w:val="en-US" w:eastAsia="ru-RU"/>
        </w:rPr>
        <w:t>I</w:t>
      </w:r>
      <w:r w:rsidR="00F84FD6" w:rsidRPr="00D4147D">
        <w:rPr>
          <w:lang w:eastAsia="ru-RU"/>
        </w:rPr>
        <w:t>.</w:t>
      </w:r>
      <w:proofErr w:type="spellStart"/>
      <w:r w:rsidR="00F84FD6" w:rsidRPr="00D4147D">
        <w:rPr>
          <w:lang w:eastAsia="ru-RU"/>
        </w:rPr>
        <w:t>Оргмомент</w:t>
      </w:r>
      <w:proofErr w:type="spellEnd"/>
    </w:p>
    <w:p w:rsidR="00D4147D" w:rsidRDefault="00C071BD" w:rsidP="00F84FD6">
      <w:pPr>
        <w:rPr>
          <w:lang w:eastAsia="ru-RU"/>
        </w:rPr>
      </w:pPr>
      <w:r>
        <w:rPr>
          <w:lang w:val="en-US" w:eastAsia="ru-RU"/>
        </w:rPr>
        <w:t>II</w:t>
      </w:r>
      <w:r w:rsidR="00D4147D" w:rsidRPr="00D4147D">
        <w:rPr>
          <w:lang w:eastAsia="ru-RU"/>
        </w:rPr>
        <w:t xml:space="preserve">. </w:t>
      </w:r>
      <w:proofErr w:type="gramStart"/>
      <w:r w:rsidR="00D4147D" w:rsidRPr="00D4147D">
        <w:rPr>
          <w:lang w:eastAsia="ru-RU"/>
        </w:rPr>
        <w:t>Определение  темы</w:t>
      </w:r>
      <w:proofErr w:type="gramEnd"/>
      <w:r w:rsidR="00D4147D" w:rsidRPr="00D4147D">
        <w:rPr>
          <w:lang w:eastAsia="ru-RU"/>
        </w:rPr>
        <w:t xml:space="preserve"> урока,</w:t>
      </w:r>
      <w:r w:rsidR="00D4147D">
        <w:rPr>
          <w:lang w:eastAsia="ru-RU"/>
        </w:rPr>
        <w:t xml:space="preserve"> </w:t>
      </w:r>
      <w:r w:rsidR="00D4147D" w:rsidRPr="00D4147D">
        <w:rPr>
          <w:lang w:eastAsia="ru-RU"/>
        </w:rPr>
        <w:t>постановка учебной задачи, планирование предстоящей деятельности</w:t>
      </w:r>
      <w:r w:rsidR="00D4147D">
        <w:rPr>
          <w:lang w:eastAsia="ru-RU"/>
        </w:rPr>
        <w:t>.</w:t>
      </w:r>
    </w:p>
    <w:p w:rsidR="00F5589A" w:rsidRPr="00731428" w:rsidRDefault="00C071BD" w:rsidP="003B7D04">
      <w:pPr>
        <w:pStyle w:val="a5"/>
        <w:spacing w:before="0" w:beforeAutospacing="0" w:after="225" w:afterAutospacing="0"/>
        <w:rPr>
          <w:sz w:val="22"/>
          <w:szCs w:val="22"/>
        </w:rPr>
      </w:pPr>
      <w:r>
        <w:rPr>
          <w:sz w:val="22"/>
          <w:szCs w:val="22"/>
          <w:lang w:val="en-US"/>
        </w:rPr>
        <w:t>III</w:t>
      </w:r>
      <w:r w:rsidR="00F84FD6" w:rsidRPr="00F5589A">
        <w:rPr>
          <w:sz w:val="22"/>
          <w:szCs w:val="22"/>
        </w:rPr>
        <w:t>. Изучение нового</w:t>
      </w:r>
      <w:r w:rsidR="00731428">
        <w:rPr>
          <w:sz w:val="22"/>
          <w:szCs w:val="22"/>
        </w:rPr>
        <w:t>. Учащиеся знакомятся с материалом в учебнике  параграф 49.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 w:rsidRPr="003B7D04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Спинной мозг расположен в позвоночном канале и представляет собой тяж длиной 43–45 см и массой около 30 г. Верхняя часть спинного мозга переходит в нижний отдел головного мозга – продолговатый мозг; внизу спинной мозг заканчивается на уровне поясничных позвонков. Спин</w:t>
      </w:r>
      <w:r>
        <w:rPr>
          <w:rFonts w:ascii="Verdana" w:hAnsi="Verdana"/>
          <w:color w:val="000000"/>
          <w:sz w:val="18"/>
          <w:szCs w:val="18"/>
        </w:rPr>
        <w:softHyphen/>
        <w:t>ной мозг омывается спинномозговой жидкостью.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Передней и задней продольными бороздами он делится на две симметричные половины. На поперечном разрезе хорошо видно, что в центре спинного мозга вокруг спинномозгового канала находятся тела нейронов, образующие серое веще</w:t>
      </w:r>
      <w:r>
        <w:rPr>
          <w:rFonts w:ascii="Verdana" w:hAnsi="Verdana"/>
          <w:color w:val="000000"/>
          <w:sz w:val="18"/>
          <w:szCs w:val="18"/>
        </w:rPr>
        <w:softHyphen/>
        <w:t xml:space="preserve">ство спинного мозга. Вокруг серого вещества </w:t>
      </w:r>
      <w:r>
        <w:rPr>
          <w:rFonts w:ascii="Verdana" w:hAnsi="Verdana"/>
          <w:color w:val="000000"/>
          <w:sz w:val="18"/>
          <w:szCs w:val="18"/>
        </w:rPr>
        <w:lastRenderedPageBreak/>
        <w:t>расположены отростки нерв</w:t>
      </w:r>
      <w:r>
        <w:rPr>
          <w:rFonts w:ascii="Verdana" w:hAnsi="Verdana"/>
          <w:color w:val="000000"/>
          <w:sz w:val="18"/>
          <w:szCs w:val="18"/>
        </w:rPr>
        <w:softHyphen/>
        <w:t>ных клеток самого спинного мозга, а также приходящие в спинной мозг ак</w:t>
      </w:r>
      <w:r>
        <w:rPr>
          <w:rFonts w:ascii="Verdana" w:hAnsi="Verdana"/>
          <w:color w:val="000000"/>
          <w:sz w:val="18"/>
          <w:szCs w:val="18"/>
        </w:rPr>
        <w:softHyphen/>
        <w:t>соны нейронов головного мозга и периферических нервных узлов, которые и образуют белое вещество спинного мозга.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 поперечном разрезе серое вещество похоже на бабочку; в нем разли</w:t>
      </w:r>
      <w:r>
        <w:rPr>
          <w:rFonts w:ascii="Verdana" w:hAnsi="Verdana"/>
          <w:color w:val="000000"/>
          <w:sz w:val="18"/>
          <w:szCs w:val="18"/>
        </w:rPr>
        <w:softHyphen/>
        <w:t>чают передние, задние и боковые рога. В передних рогах расположены тела двигательных нейронов (</w:t>
      </w:r>
      <w:r w:rsidR="00731428">
        <w:rPr>
          <w:rFonts w:ascii="Verdana" w:hAnsi="Verdana"/>
          <w:color w:val="000000"/>
          <w:sz w:val="18"/>
          <w:szCs w:val="18"/>
        </w:rPr>
        <w:t xml:space="preserve">мотто </w:t>
      </w:r>
      <w:r>
        <w:rPr>
          <w:rFonts w:ascii="Verdana" w:hAnsi="Verdana"/>
          <w:color w:val="000000"/>
          <w:sz w:val="18"/>
          <w:szCs w:val="18"/>
        </w:rPr>
        <w:t>нейроны), по аксонам которых возбуждение достигает скелетных мышц конечностей и туловища, заставляя их сокращаться. В задних рогах находятся главным образом тела вставочных нейронов, связывающих отростки чувствительных нейронов с телами двигательных нейронов, а также передающие информацию в другие отделы центральной нервной системы. В боковых рогах серого вещества расположены тела нейронов симпатического отде</w:t>
      </w:r>
      <w:r>
        <w:rPr>
          <w:rFonts w:ascii="Verdana" w:hAnsi="Verdana"/>
          <w:color w:val="000000"/>
          <w:sz w:val="18"/>
          <w:szCs w:val="18"/>
        </w:rPr>
        <w:softHyphen/>
        <w:t>ла   вегетативной   нервной  системы.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Спинной мозг разделяется на сегменты, от каждого из которых отходит пара смешанных (т. е. содержащих двигательные и чувствительные волокна) спинномозговых нервов. Всего таких пар 31. Каждый из указанных нервов начинается двумя корешками: передним – двигательным – и зад</w:t>
      </w:r>
      <w:r>
        <w:rPr>
          <w:rFonts w:ascii="Verdana" w:hAnsi="Verdana"/>
          <w:color w:val="000000"/>
          <w:sz w:val="18"/>
          <w:szCs w:val="18"/>
        </w:rPr>
        <w:softHyphen/>
        <w:t>ним – чувствительным. В составе переднего корешка от нейронов боко</w:t>
      </w:r>
      <w:r>
        <w:rPr>
          <w:rFonts w:ascii="Verdana" w:hAnsi="Verdana"/>
          <w:color w:val="000000"/>
          <w:sz w:val="18"/>
          <w:szCs w:val="18"/>
        </w:rPr>
        <w:softHyphen/>
        <w:t>вых рогов отходят также волокна к симпатическим ганглиям (узлам) вегетативной нервной системы. В задних корешках спинного мозга расположены утолще</w:t>
      </w:r>
      <w:r>
        <w:rPr>
          <w:rFonts w:ascii="Verdana" w:hAnsi="Verdana"/>
          <w:color w:val="000000"/>
          <w:sz w:val="18"/>
          <w:szCs w:val="18"/>
        </w:rPr>
        <w:softHyphen/>
        <w:t>ния – нервные узлы (ганглии), в которых находятся тела чувствительных нейронов, несущие в спинной мозг информацию, главным образом от мышц конечностей, туловища и кожи. В специальных отверстиях между позвонка</w:t>
      </w:r>
      <w:r>
        <w:rPr>
          <w:rFonts w:ascii="Verdana" w:hAnsi="Verdana"/>
          <w:color w:val="000000"/>
          <w:sz w:val="18"/>
          <w:szCs w:val="18"/>
        </w:rPr>
        <w:softHyphen/>
        <w:t>ми передние и задние корешки соединяются, образуя единый смешанный спинномозговой нерв.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Каждый сегмент спинного мозга иннервирует определенный участок тела человека. Так, от шейных и верхних грудных сегментов отходят нервы к мышцам шеи, верхних конечностей и к органам, расположенным в грудной полости. Нижние грудные и верхние поясничные сегменты иннервируют мыш</w:t>
      </w:r>
      <w:r>
        <w:rPr>
          <w:rFonts w:ascii="Verdana" w:hAnsi="Verdana"/>
          <w:color w:val="000000"/>
          <w:sz w:val="18"/>
          <w:szCs w:val="18"/>
        </w:rPr>
        <w:softHyphen/>
        <w:t>цы туловища и органы брюшной полости. Нижние поясничные и крестцовые сегменты управляют работой мышц нижних конечностей и органами, расположенными в тазовой области.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Спинной мозг выполняет две  функции: проводящую и рефлекторную.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Проводящая функция заключается в том, что по волокнам белого вещества информация от кожных рецепторов (прикосновения, боли, температурных), рецепторов мышц конечностей и туловища, рецепторов сосудов органов мочеполовой системы поступает в головной мозг. </w:t>
      </w:r>
      <w:proofErr w:type="gramStart"/>
      <w:r>
        <w:rPr>
          <w:rFonts w:ascii="Verdana" w:hAnsi="Verdana"/>
          <w:color w:val="000000"/>
          <w:sz w:val="18"/>
          <w:szCs w:val="18"/>
        </w:rPr>
        <w:t>И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наоборот, от двигательных центров головного мозга импульсы направляются к </w:t>
      </w:r>
      <w:r w:rsidR="00731428">
        <w:rPr>
          <w:rFonts w:ascii="Verdana" w:hAnsi="Verdana"/>
          <w:color w:val="000000"/>
          <w:sz w:val="18"/>
          <w:szCs w:val="18"/>
        </w:rPr>
        <w:t xml:space="preserve">мотто </w:t>
      </w:r>
      <w:r>
        <w:rPr>
          <w:rFonts w:ascii="Verdana" w:hAnsi="Verdana"/>
          <w:color w:val="000000"/>
          <w:sz w:val="18"/>
          <w:szCs w:val="18"/>
        </w:rPr>
        <w:t>нейронам передних рогов, а при их возбуждении — к мышцам конечностей, ту</w:t>
      </w:r>
      <w:r>
        <w:rPr>
          <w:rFonts w:ascii="Verdana" w:hAnsi="Verdana"/>
          <w:color w:val="000000"/>
          <w:sz w:val="18"/>
          <w:szCs w:val="18"/>
        </w:rPr>
        <w:softHyphen/>
        <w:t>ловища и т. д.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Рефлекторная функция спинного мозга состоит в том, что его двигательные нейроны (</w:t>
      </w:r>
      <w:r w:rsidR="00731428">
        <w:rPr>
          <w:rFonts w:ascii="Verdana" w:hAnsi="Verdana"/>
          <w:color w:val="000000"/>
          <w:sz w:val="18"/>
          <w:szCs w:val="18"/>
        </w:rPr>
        <w:t xml:space="preserve">мотто </w:t>
      </w:r>
      <w:r>
        <w:rPr>
          <w:rFonts w:ascii="Verdana" w:hAnsi="Verdana"/>
          <w:color w:val="000000"/>
          <w:sz w:val="18"/>
          <w:szCs w:val="18"/>
        </w:rPr>
        <w:t>нейроны) управляют движениями мышц конечнос</w:t>
      </w:r>
      <w:r>
        <w:rPr>
          <w:rFonts w:ascii="Verdana" w:hAnsi="Verdana"/>
          <w:color w:val="000000"/>
          <w:sz w:val="18"/>
          <w:szCs w:val="18"/>
        </w:rPr>
        <w:softHyphen/>
        <w:t>тей, туловища и отчасти шеи. Вегетативные центры спинного мозга участву</w:t>
      </w:r>
      <w:r>
        <w:rPr>
          <w:rFonts w:ascii="Verdana" w:hAnsi="Verdana"/>
          <w:color w:val="000000"/>
          <w:sz w:val="18"/>
          <w:szCs w:val="18"/>
        </w:rPr>
        <w:softHyphen/>
        <w:t>ют в регуляции деятельности сердечн</w:t>
      </w:r>
      <w:proofErr w:type="gramStart"/>
      <w:r>
        <w:rPr>
          <w:rFonts w:ascii="Verdana" w:hAnsi="Verdana"/>
          <w:color w:val="000000"/>
          <w:sz w:val="18"/>
          <w:szCs w:val="18"/>
        </w:rPr>
        <w:t>о-</w:t>
      </w:r>
      <w:proofErr w:type="gramEnd"/>
      <w:r w:rsidR="0073142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сосудистой, дыхательной, пищевари</w:t>
      </w:r>
      <w:r>
        <w:rPr>
          <w:rFonts w:ascii="Verdana" w:hAnsi="Verdana"/>
          <w:color w:val="000000"/>
          <w:sz w:val="18"/>
          <w:szCs w:val="18"/>
        </w:rPr>
        <w:softHyphen/>
        <w:t>тельной, выделительной, половой систем.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Кроме того, информация, поступающая от периферийных систем к головному мозгу через спинной мозг, подвергается в последнем частичному ана</w:t>
      </w:r>
      <w:r>
        <w:rPr>
          <w:rFonts w:ascii="Verdana" w:hAnsi="Verdana"/>
          <w:color w:val="000000"/>
          <w:sz w:val="18"/>
          <w:szCs w:val="18"/>
        </w:rPr>
        <w:softHyphen/>
        <w:t>лизу и переработке. Так, например, спинной мозг способен влиять на силу болевых ощущений.</w:t>
      </w:r>
    </w:p>
    <w:p w:rsidR="003B7D04" w:rsidRDefault="003B7D04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Все рефлексы спинного мозга находятся под жестким контролем голов</w:t>
      </w:r>
      <w:r>
        <w:rPr>
          <w:rFonts w:ascii="Verdana" w:hAnsi="Verdana"/>
          <w:color w:val="000000"/>
          <w:sz w:val="18"/>
          <w:szCs w:val="18"/>
        </w:rPr>
        <w:softHyphen/>
        <w:t xml:space="preserve">ного мозга. Так, при травмах, приводящих к разрыву спинного мозга, ниже места разрыва восстанавливаются лишь простейшие </w:t>
      </w:r>
      <w:r w:rsidR="00731428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сгибательные</w:t>
      </w:r>
      <w:proofErr w:type="spellEnd"/>
      <w:r w:rsidR="00731428">
        <w:rPr>
          <w:rFonts w:ascii="Verdana" w:hAnsi="Verdana"/>
          <w:color w:val="000000"/>
          <w:sz w:val="18"/>
          <w:szCs w:val="18"/>
        </w:rPr>
        <w:t xml:space="preserve">  рефлексы </w:t>
      </w:r>
      <w:proofErr w:type="gramStart"/>
      <w:r w:rsidR="00731428">
        <w:rPr>
          <w:rFonts w:ascii="Verdana" w:hAnsi="Verdana"/>
          <w:color w:val="000000"/>
          <w:sz w:val="18"/>
          <w:szCs w:val="18"/>
        </w:rPr>
        <w:t xml:space="preserve">( </w:t>
      </w:r>
      <w:proofErr w:type="gramEnd"/>
      <w:r w:rsidR="00731428">
        <w:rPr>
          <w:rFonts w:ascii="Verdana" w:hAnsi="Verdana"/>
          <w:color w:val="000000"/>
          <w:sz w:val="18"/>
          <w:szCs w:val="18"/>
        </w:rPr>
        <w:t>например коленный)</w:t>
      </w:r>
      <w:r>
        <w:rPr>
          <w:rFonts w:ascii="Verdana" w:hAnsi="Verdana"/>
          <w:color w:val="000000"/>
          <w:sz w:val="18"/>
          <w:szCs w:val="18"/>
        </w:rPr>
        <w:t xml:space="preserve"> да и то не полностью. </w:t>
      </w:r>
    </w:p>
    <w:p w:rsidR="00961F99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  <w:proofErr w:type="gramStart"/>
      <w:r>
        <w:rPr>
          <w:rFonts w:ascii="Verdana" w:hAnsi="Verdana"/>
          <w:color w:val="000000"/>
          <w:sz w:val="18"/>
          <w:szCs w:val="18"/>
          <w:lang w:val="en-US"/>
        </w:rPr>
        <w:t>IY</w:t>
      </w:r>
      <w:r w:rsidR="00731428">
        <w:rPr>
          <w:rFonts w:ascii="Verdana" w:hAnsi="Verdana"/>
          <w:color w:val="000000"/>
          <w:sz w:val="18"/>
          <w:szCs w:val="18"/>
        </w:rPr>
        <w:t>.</w:t>
      </w:r>
      <w:proofErr w:type="gramEnd"/>
      <w:r w:rsidR="00731428">
        <w:rPr>
          <w:rFonts w:ascii="Verdana" w:hAnsi="Verdana"/>
          <w:color w:val="000000"/>
          <w:sz w:val="18"/>
          <w:szCs w:val="18"/>
        </w:rPr>
        <w:t xml:space="preserve"> Работа в тетрадях.</w:t>
      </w: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</w:p>
    <w:p w:rsidR="00961F99" w:rsidRDefault="00961F99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1.</w:t>
      </w:r>
      <w:r w:rsidR="00731428">
        <w:rPr>
          <w:rFonts w:ascii="Verdana" w:hAnsi="Verdana"/>
          <w:color w:val="000000"/>
          <w:sz w:val="18"/>
          <w:szCs w:val="18"/>
        </w:rPr>
        <w:t>Допишите утверждения</w:t>
      </w:r>
      <w:r w:rsidR="00731428" w:rsidRPr="00731428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</w:p>
    <w:p w:rsidR="00961F99" w:rsidRPr="00961F99" w:rsidRDefault="00961F99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i/>
          <w:noProof/>
          <w:sz w:val="22"/>
          <w:szCs w:val="22"/>
        </w:rPr>
      </w:pPr>
      <w:r w:rsidRPr="00961F99">
        <w:rPr>
          <w:rFonts w:asciiTheme="minorHAnsi" w:eastAsiaTheme="minorHAnsi" w:hAnsiTheme="minorHAnsi" w:cstheme="minorBidi"/>
          <w:i/>
          <w:noProof/>
          <w:sz w:val="22"/>
          <w:szCs w:val="22"/>
        </w:rPr>
        <w:t>Серое вещество образуют_____________________________________________________</w:t>
      </w:r>
    </w:p>
    <w:p w:rsidR="00961F99" w:rsidRPr="00961F99" w:rsidRDefault="00961F99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i/>
          <w:noProof/>
          <w:sz w:val="22"/>
          <w:szCs w:val="22"/>
        </w:rPr>
      </w:pPr>
      <w:r w:rsidRPr="00961F99">
        <w:rPr>
          <w:rFonts w:asciiTheme="minorHAnsi" w:eastAsiaTheme="minorHAnsi" w:hAnsiTheme="minorHAnsi" w:cstheme="minorBidi"/>
          <w:i/>
          <w:noProof/>
          <w:sz w:val="22"/>
          <w:szCs w:val="22"/>
        </w:rPr>
        <w:t>Белое вещество образуют_____________________________________________________</w:t>
      </w:r>
    </w:p>
    <w:p w:rsidR="00961F99" w:rsidRPr="00961F99" w:rsidRDefault="00961F99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i/>
          <w:noProof/>
          <w:sz w:val="22"/>
          <w:szCs w:val="22"/>
        </w:rPr>
      </w:pPr>
      <w:r w:rsidRPr="00961F99">
        <w:rPr>
          <w:rFonts w:asciiTheme="minorHAnsi" w:eastAsiaTheme="minorHAnsi" w:hAnsiTheme="minorHAnsi" w:cstheme="minorBidi"/>
          <w:i/>
          <w:noProof/>
          <w:sz w:val="22"/>
          <w:szCs w:val="22"/>
        </w:rPr>
        <w:t>Нервы состоят из_____________________________________________________________</w:t>
      </w:r>
    </w:p>
    <w:p w:rsidR="00961F99" w:rsidRDefault="00961F99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961F99">
        <w:rPr>
          <w:rFonts w:asciiTheme="minorHAnsi" w:eastAsiaTheme="minorHAnsi" w:hAnsiTheme="minorHAnsi" w:cstheme="minorBidi"/>
          <w:i/>
          <w:noProof/>
          <w:sz w:val="22"/>
          <w:szCs w:val="22"/>
        </w:rPr>
        <w:t>Нервные узлы состоят из</w: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>_______________________________________________________</w:t>
      </w:r>
    </w:p>
    <w:p w:rsidR="00C071BD" w:rsidRDefault="00C071BD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2. Рассмотри рисунок. Укажи цифровые обозначения следующих структур:</w:t>
      </w:r>
    </w:p>
    <w:p w:rsidR="00C071BD" w:rsidRDefault="00C071BD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 xml:space="preserve"> белое вещество, серое вещество, задний корешок,  нервы,   передний корешок, ганглий.</w:t>
      </w:r>
    </w:p>
    <w:p w:rsidR="00C071BD" w:rsidRPr="00C071BD" w:rsidRDefault="00C071BD" w:rsidP="00C071BD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  <w:lang w:val="en-US"/>
        </w:rPr>
      </w:pPr>
      <w:r>
        <w:rPr>
          <w:noProof/>
        </w:rPr>
        <w:drawing>
          <wp:inline distT="0" distB="0" distL="0" distR="0">
            <wp:extent cx="5048250" cy="4314825"/>
            <wp:effectExtent l="19050" t="0" r="0" b="0"/>
            <wp:docPr id="2" name="Рисунок 1" descr="http://img.encyc.yandex.net/illustrations/anatomy/pictures/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encyc.yandex.net/illustrations/anatomy/pictures/25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1BD" w:rsidRDefault="00C071BD" w:rsidP="00C071BD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 Объясни, в чем выражается проводящая функция спинного мозга</w:t>
      </w:r>
    </w:p>
    <w:p w:rsidR="00C071BD" w:rsidRPr="00C071BD" w:rsidRDefault="00C071BD" w:rsidP="00C071BD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C071BD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 Представь, что вы дотронулись до горячей поверхности и немедленно отдернули руку</w:t>
      </w:r>
      <w:proofErr w:type="gramStart"/>
      <w:r>
        <w:rPr>
          <w:rFonts w:ascii="Verdana" w:hAnsi="Verdana"/>
          <w:color w:val="000000"/>
          <w:sz w:val="18"/>
          <w:szCs w:val="18"/>
        </w:rPr>
        <w:t xml:space="preserve">.. 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Изобразите дугу осуществленного рефлекса, учитывая. Что она включает </w:t>
      </w:r>
      <w:proofErr w:type="spellStart"/>
      <w:r>
        <w:rPr>
          <w:rFonts w:ascii="Verdana" w:hAnsi="Verdana"/>
          <w:color w:val="000000"/>
          <w:sz w:val="18"/>
          <w:szCs w:val="18"/>
        </w:rPr>
        <w:t>чувстчительный</w:t>
      </w:r>
      <w:proofErr w:type="spellEnd"/>
      <w:r>
        <w:rPr>
          <w:rFonts w:ascii="Verdana" w:hAnsi="Verdana"/>
          <w:color w:val="000000"/>
          <w:sz w:val="18"/>
          <w:szCs w:val="18"/>
        </w:rPr>
        <w:t>, двигательный и вставочный нейрон.</w:t>
      </w:r>
    </w:p>
    <w:p w:rsidR="00056EF2" w:rsidRDefault="00056EF2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</w:pPr>
    </w:p>
    <w:p w:rsidR="00C071BD" w:rsidRPr="00C071BD" w:rsidRDefault="00C071BD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</w:pPr>
    </w:p>
    <w:p w:rsidR="00961F99" w:rsidRDefault="00961F99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731428" w:rsidRPr="00C071BD" w:rsidRDefault="00C071BD" w:rsidP="003B7D04">
      <w:pPr>
        <w:pStyle w:val="a5"/>
        <w:spacing w:before="0" w:beforeAutospacing="0" w:after="225" w:afterAutospacing="0"/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t>5</w:t>
      </w:r>
      <w:r w:rsidR="00961F99">
        <w:rPr>
          <w:rFonts w:asciiTheme="minorHAnsi" w:eastAsiaTheme="minorHAnsi" w:hAnsiTheme="minorHAnsi" w:cstheme="minorBidi"/>
          <w:noProof/>
          <w:sz w:val="22"/>
          <w:szCs w:val="22"/>
        </w:rPr>
        <w:t>.</w:t>
      </w:r>
      <w:r w:rsidR="00731428" w:rsidRPr="00731428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940425" cy="3267264"/>
            <wp:effectExtent l="1905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67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61F99" w:rsidRDefault="00961F99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961F99" w:rsidRPr="00961F99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</w:t>
      </w:r>
      <w:r w:rsidR="00961F99">
        <w:rPr>
          <w:rFonts w:ascii="Verdana" w:hAnsi="Verdana"/>
          <w:color w:val="000000"/>
          <w:sz w:val="18"/>
          <w:szCs w:val="18"/>
        </w:rPr>
        <w:t>.  Выполни тест</w:t>
      </w:r>
    </w:p>
    <w:p w:rsidR="00000000" w:rsidRPr="00961F99" w:rsidRDefault="00961F99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Arial" w:eastAsia="+mn-ea" w:hAnsi="Arial" w:cs="+mn-cs"/>
          <w:b/>
          <w:bCs/>
          <w:color w:val="000000"/>
          <w:sz w:val="32"/>
          <w:szCs w:val="32"/>
          <w:u w:val="single"/>
        </w:rPr>
        <w:t xml:space="preserve"> </w:t>
      </w:r>
      <w:r w:rsidR="00625238" w:rsidRPr="00961F99">
        <w:rPr>
          <w:rFonts w:ascii="Verdana" w:hAnsi="Verdana"/>
          <w:b/>
          <w:bCs/>
          <w:color w:val="000000"/>
          <w:sz w:val="18"/>
          <w:szCs w:val="18"/>
          <w:u w:val="single"/>
        </w:rPr>
        <w:t>1.Нервные импульсы от рецепторов поступают: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А) в передние корешки спинного мозга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Б) в задние корешки спинного мозга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В) в центральный канал спинного мозга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b/>
          <w:bCs/>
          <w:color w:val="000000"/>
          <w:sz w:val="18"/>
          <w:szCs w:val="18"/>
          <w:u w:val="single"/>
        </w:rPr>
        <w:t>2. Спинномозговые нервные узлы находятся: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 xml:space="preserve">А) в </w:t>
      </w:r>
      <w:r w:rsidRPr="00961F99">
        <w:rPr>
          <w:rFonts w:ascii="Verdana" w:hAnsi="Verdana"/>
          <w:color w:val="000000"/>
          <w:sz w:val="18"/>
          <w:szCs w:val="18"/>
        </w:rPr>
        <w:t>задних корешках спинного мозга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Б) в передних корешках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В) в нервных окончаниях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b/>
          <w:bCs/>
          <w:color w:val="000000"/>
          <w:sz w:val="18"/>
          <w:szCs w:val="18"/>
          <w:u w:val="single"/>
        </w:rPr>
        <w:t>3. Белое вещество спинного мозга проводит импульсы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А) от ЦНС к мышцам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Б) от рецепторов к ЦНС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В) в обоих направлениях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b/>
          <w:bCs/>
          <w:color w:val="000000"/>
          <w:sz w:val="18"/>
          <w:szCs w:val="18"/>
          <w:u w:val="single"/>
        </w:rPr>
        <w:t>4. К спинномозговым рефлексам млекопитающих относится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А) мочеиспускание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Б) охрана потомства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В) строительство нор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b/>
          <w:bCs/>
          <w:color w:val="000000"/>
          <w:sz w:val="18"/>
          <w:szCs w:val="18"/>
          <w:u w:val="single"/>
        </w:rPr>
        <w:t>5. Какова функция вставочных нейронов спинного мозга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А) восприятие раздражения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Б) осуществление связи с отделами ЦНС</w:t>
      </w:r>
    </w:p>
    <w:p w:rsidR="00000000" w:rsidRPr="00961F99" w:rsidRDefault="00625238" w:rsidP="00961F99">
      <w:pPr>
        <w:pStyle w:val="a5"/>
        <w:numPr>
          <w:ilvl w:val="0"/>
          <w:numId w:val="3"/>
        </w:numPr>
        <w:spacing w:before="0" w:after="225"/>
        <w:rPr>
          <w:rFonts w:ascii="Verdana" w:hAnsi="Verdana"/>
          <w:color w:val="000000"/>
          <w:sz w:val="18"/>
          <w:szCs w:val="18"/>
        </w:rPr>
      </w:pPr>
      <w:r w:rsidRPr="00961F99">
        <w:rPr>
          <w:rFonts w:ascii="Verdana" w:hAnsi="Verdana"/>
          <w:color w:val="000000"/>
          <w:sz w:val="18"/>
          <w:szCs w:val="18"/>
        </w:rPr>
        <w:t>В) проведение возбуждения к мышцам</w:t>
      </w:r>
    </w:p>
    <w:p w:rsidR="00731428" w:rsidRDefault="00731428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</w:p>
    <w:p w:rsidR="00C071BD" w:rsidRDefault="00C071BD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  <w:lang w:val="en-US"/>
        </w:rPr>
        <w:lastRenderedPageBreak/>
        <w:t>Y</w:t>
      </w:r>
      <w:r w:rsidR="00093ADE">
        <w:rPr>
          <w:rFonts w:ascii="Verdana" w:hAnsi="Verdana"/>
          <w:color w:val="000000"/>
          <w:sz w:val="18"/>
          <w:szCs w:val="18"/>
        </w:rPr>
        <w:t>. Семинар.</w:t>
      </w:r>
      <w:proofErr w:type="gramEnd"/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Мы с вами рассмотрели  строение и функции спинного мозга.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Где находится спинной мозг?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Сколькими оболочками он защищен?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Зачем нужна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спинно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- мозговая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жидкость?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Какие два вещества различают в спинном мозге?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 Сколько пар нервов отходит от спинного мозга?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Какие функции выполняет спинной мозг?</w:t>
      </w:r>
    </w:p>
    <w:p w:rsidR="00093ADE" w:rsidRDefault="00093ADE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Какой орган</w:t>
      </w:r>
      <w:r w:rsidR="00912DFC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в теле человека контролирует работу спинного мозга?</w:t>
      </w:r>
    </w:p>
    <w:p w:rsidR="00912DFC" w:rsidRDefault="00912DFC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  <w:lang w:val="en-US"/>
        </w:rPr>
        <w:t>YI</w:t>
      </w:r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Рефлексия. Подведение итогов.</w:t>
      </w:r>
    </w:p>
    <w:p w:rsidR="00912DFC" w:rsidRPr="00912DFC" w:rsidRDefault="00912DFC" w:rsidP="003B7D04">
      <w:pPr>
        <w:pStyle w:val="a5"/>
        <w:spacing w:before="0" w:beforeAutospacing="0" w:after="225" w:afterAutospacing="0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  <w:lang w:val="en-US"/>
        </w:rPr>
        <w:t>YII</w:t>
      </w:r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Домашнее задание по желанию.</w:t>
      </w:r>
    </w:p>
    <w:p w:rsidR="00441327" w:rsidRDefault="00625238" w:rsidP="00625238">
      <w:pPr>
        <w:rPr>
          <w:sz w:val="28"/>
          <w:szCs w:val="28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</w:t>
      </w:r>
      <w:r w:rsidR="00441327">
        <w:rPr>
          <w:sz w:val="28"/>
          <w:szCs w:val="28"/>
        </w:rPr>
        <w:t xml:space="preserve">Учитель химии и биологии МБОУ </w:t>
      </w:r>
    </w:p>
    <w:p w:rsidR="00441327" w:rsidRDefault="00441327" w:rsidP="004413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«</w:t>
      </w:r>
      <w:proofErr w:type="spellStart"/>
      <w:r>
        <w:rPr>
          <w:sz w:val="28"/>
          <w:szCs w:val="28"/>
        </w:rPr>
        <w:t>Кормовищенская</w:t>
      </w:r>
      <w:proofErr w:type="spellEnd"/>
      <w:r>
        <w:rPr>
          <w:sz w:val="28"/>
          <w:szCs w:val="28"/>
        </w:rPr>
        <w:t xml:space="preserve"> СОШ»,</w:t>
      </w:r>
    </w:p>
    <w:p w:rsidR="00441327" w:rsidRDefault="00441327" w:rsidP="004413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Пермский край</w:t>
      </w:r>
    </w:p>
    <w:p w:rsidR="00441327" w:rsidRDefault="00441327" w:rsidP="004413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Алексеева Юлия Альбертовна</w:t>
      </w:r>
    </w:p>
    <w:p w:rsidR="00441327" w:rsidRPr="00CE44D2" w:rsidRDefault="00441327" w:rsidP="00441327">
      <w:pPr>
        <w:jc w:val="right"/>
        <w:rPr>
          <w:sz w:val="28"/>
          <w:szCs w:val="28"/>
        </w:rPr>
      </w:pPr>
      <w:r>
        <w:rPr>
          <w:sz w:val="28"/>
          <w:szCs w:val="28"/>
        </w:rPr>
        <w:t>Электронный адрес</w:t>
      </w:r>
      <w:r w:rsidRPr="00441327">
        <w:t xml:space="preserve">: </w:t>
      </w:r>
      <w:proofErr w:type="spellStart"/>
      <w:r w:rsidRPr="00A20164">
        <w:t>july.alekseeva</w:t>
      </w:r>
      <w:proofErr w:type="spellEnd"/>
      <w:r w:rsidRPr="00A20164">
        <w:t xml:space="preserve"> @</w:t>
      </w:r>
      <w:proofErr w:type="spellStart"/>
      <w:r w:rsidRPr="00A20164">
        <w:t>yandex.ru</w:t>
      </w:r>
      <w:proofErr w:type="spellEnd"/>
    </w:p>
    <w:p w:rsidR="00AE77B0" w:rsidRPr="00AE77B0" w:rsidRDefault="003C4EEB" w:rsidP="00F84FD6">
      <w:pPr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="00625238">
        <w:rPr>
          <w:sz w:val="28"/>
          <w:szCs w:val="28"/>
        </w:rPr>
        <w:t>ата проведения урока – 26 февраля</w:t>
      </w:r>
      <w:r>
        <w:rPr>
          <w:sz w:val="28"/>
          <w:szCs w:val="28"/>
        </w:rPr>
        <w:t xml:space="preserve"> 2013 г.</w:t>
      </w:r>
    </w:p>
    <w:sectPr w:rsidR="00AE77B0" w:rsidRPr="00AE77B0" w:rsidSect="00D1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44DF"/>
    <w:multiLevelType w:val="hybridMultilevel"/>
    <w:tmpl w:val="39749AA0"/>
    <w:lvl w:ilvl="0" w:tplc="F8C08F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CE03DD"/>
    <w:multiLevelType w:val="hybridMultilevel"/>
    <w:tmpl w:val="B7A24B5C"/>
    <w:lvl w:ilvl="0" w:tplc="67AA6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EA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08F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7C44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A9A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105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581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E2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4A6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70E2B48"/>
    <w:multiLevelType w:val="hybridMultilevel"/>
    <w:tmpl w:val="BC2ED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7B0"/>
    <w:rsid w:val="00056EF2"/>
    <w:rsid w:val="00093ADE"/>
    <w:rsid w:val="00115012"/>
    <w:rsid w:val="00201EF4"/>
    <w:rsid w:val="003B7D04"/>
    <w:rsid w:val="003C4EEB"/>
    <w:rsid w:val="00441327"/>
    <w:rsid w:val="00444D83"/>
    <w:rsid w:val="00464540"/>
    <w:rsid w:val="00625238"/>
    <w:rsid w:val="00731428"/>
    <w:rsid w:val="007D54C0"/>
    <w:rsid w:val="00912DFC"/>
    <w:rsid w:val="00915F87"/>
    <w:rsid w:val="00961F99"/>
    <w:rsid w:val="00AE77B0"/>
    <w:rsid w:val="00B275BF"/>
    <w:rsid w:val="00BE29C4"/>
    <w:rsid w:val="00C071BD"/>
    <w:rsid w:val="00D162C7"/>
    <w:rsid w:val="00D4147D"/>
    <w:rsid w:val="00E52224"/>
    <w:rsid w:val="00EA3B60"/>
    <w:rsid w:val="00F5589A"/>
    <w:rsid w:val="00F84FD6"/>
    <w:rsid w:val="00F8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4FD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01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3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75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9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33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13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56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3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2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3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2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7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81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1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39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54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34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91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85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3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"Кормовищенская СОШ"</Company>
  <LinksUpToDate>false</LinksUpToDate>
  <CharactersWithSpaces>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Татьяна Федоровна</dc:creator>
  <cp:keywords/>
  <dc:description/>
  <cp:lastModifiedBy>Русинова Татьяна Федоровна</cp:lastModifiedBy>
  <cp:revision>10</cp:revision>
  <dcterms:created xsi:type="dcterms:W3CDTF">2012-12-26T03:29:00Z</dcterms:created>
  <dcterms:modified xsi:type="dcterms:W3CDTF">2013-02-25T11:16:00Z</dcterms:modified>
</cp:coreProperties>
</file>